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1DA4F" w14:textId="04FA8BF0" w:rsidR="00A37BFB" w:rsidRDefault="00A37BFB">
      <w:pPr>
        <w:pBdr>
          <w:top w:val="nil"/>
          <w:left w:val="nil"/>
          <w:bottom w:val="nil"/>
          <w:right w:val="nil"/>
          <w:between w:val="nil"/>
        </w:pBdr>
        <w:rPr>
          <w:rFonts w:ascii="Times New Roman" w:eastAsia="Times New Roman" w:hAnsi="Times New Roman" w:cs="Times New Roman"/>
          <w:sz w:val="20"/>
          <w:szCs w:val="20"/>
        </w:rPr>
      </w:pPr>
    </w:p>
    <w:p w14:paraId="3D20C9D0" w14:textId="77777777" w:rsidR="00A37BFB" w:rsidRDefault="00A37BFB">
      <w:pPr>
        <w:pBdr>
          <w:top w:val="nil"/>
          <w:left w:val="nil"/>
          <w:bottom w:val="nil"/>
          <w:right w:val="nil"/>
          <w:between w:val="nil"/>
        </w:pBdr>
        <w:rPr>
          <w:rFonts w:ascii="Times New Roman" w:eastAsia="Times New Roman" w:hAnsi="Times New Roman" w:cs="Times New Roman"/>
          <w:sz w:val="20"/>
          <w:szCs w:val="20"/>
        </w:rPr>
      </w:pPr>
    </w:p>
    <w:p w14:paraId="2DEB047C" w14:textId="77777777" w:rsidR="00A37BFB" w:rsidRDefault="00A37BFB">
      <w:pPr>
        <w:pBdr>
          <w:top w:val="nil"/>
          <w:left w:val="nil"/>
          <w:bottom w:val="nil"/>
          <w:right w:val="nil"/>
          <w:between w:val="nil"/>
        </w:pBdr>
        <w:rPr>
          <w:rFonts w:ascii="Times New Roman" w:eastAsia="Times New Roman" w:hAnsi="Times New Roman" w:cs="Times New Roman"/>
          <w:color w:val="000000"/>
          <w:sz w:val="20"/>
          <w:szCs w:val="20"/>
        </w:rPr>
      </w:pPr>
    </w:p>
    <w:p w14:paraId="2C17CD4F" w14:textId="77777777" w:rsidR="00A37BFB" w:rsidRDefault="00A37BFB">
      <w:pPr>
        <w:pBdr>
          <w:top w:val="nil"/>
          <w:left w:val="nil"/>
          <w:bottom w:val="nil"/>
          <w:right w:val="nil"/>
          <w:between w:val="nil"/>
        </w:pBdr>
        <w:rPr>
          <w:rFonts w:ascii="Times New Roman" w:eastAsia="Times New Roman" w:hAnsi="Times New Roman" w:cs="Times New Roman"/>
          <w:color w:val="000000"/>
          <w:sz w:val="20"/>
          <w:szCs w:val="20"/>
        </w:rPr>
      </w:pPr>
    </w:p>
    <w:p w14:paraId="282C1562" w14:textId="77777777" w:rsidR="00A37BFB" w:rsidRDefault="00A37BFB">
      <w:pPr>
        <w:pBdr>
          <w:top w:val="nil"/>
          <w:left w:val="nil"/>
          <w:bottom w:val="nil"/>
          <w:right w:val="nil"/>
          <w:between w:val="nil"/>
        </w:pBdr>
        <w:rPr>
          <w:rFonts w:ascii="Times New Roman" w:eastAsia="Times New Roman" w:hAnsi="Times New Roman" w:cs="Times New Roman"/>
          <w:color w:val="000000"/>
          <w:sz w:val="20"/>
          <w:szCs w:val="20"/>
        </w:rPr>
      </w:pPr>
    </w:p>
    <w:p w14:paraId="3E3D2798" w14:textId="54D60C61" w:rsidR="00A37BFB" w:rsidRDefault="00041923" w:rsidP="00041923">
      <w:pPr>
        <w:pBdr>
          <w:top w:val="nil"/>
          <w:left w:val="nil"/>
          <w:bottom w:val="nil"/>
          <w:right w:val="nil"/>
          <w:between w:val="nil"/>
        </w:pBdr>
        <w:spacing w:before="134"/>
        <w:jc w:val="center"/>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14:anchorId="53ED0904" wp14:editId="4BCEBA83">
            <wp:extent cx="3558540" cy="92202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8540" cy="922020"/>
                    </a:xfrm>
                    <a:prstGeom prst="rect">
                      <a:avLst/>
                    </a:prstGeom>
                    <a:noFill/>
                  </pic:spPr>
                </pic:pic>
              </a:graphicData>
            </a:graphic>
          </wp:inline>
        </w:drawing>
      </w:r>
    </w:p>
    <w:p w14:paraId="4B24C7A3" w14:textId="03F1A063" w:rsidR="00A37BFB" w:rsidRDefault="00A37BFB">
      <w:pPr>
        <w:pBdr>
          <w:top w:val="nil"/>
          <w:left w:val="nil"/>
          <w:bottom w:val="nil"/>
          <w:right w:val="nil"/>
          <w:between w:val="nil"/>
        </w:pBdr>
        <w:ind w:left="1197"/>
        <w:rPr>
          <w:rFonts w:ascii="Times New Roman" w:eastAsia="Times New Roman" w:hAnsi="Times New Roman" w:cs="Times New Roman"/>
          <w:color w:val="000000"/>
          <w:sz w:val="20"/>
          <w:szCs w:val="20"/>
        </w:rPr>
      </w:pPr>
    </w:p>
    <w:p w14:paraId="5D0B94C0" w14:textId="77777777" w:rsidR="00A37BFB" w:rsidRDefault="00A37BFB">
      <w:pPr>
        <w:pBdr>
          <w:top w:val="nil"/>
          <w:left w:val="nil"/>
          <w:bottom w:val="nil"/>
          <w:right w:val="nil"/>
          <w:between w:val="nil"/>
        </w:pBdr>
        <w:rPr>
          <w:rFonts w:ascii="Times New Roman" w:eastAsia="Times New Roman" w:hAnsi="Times New Roman" w:cs="Times New Roman"/>
          <w:color w:val="000000"/>
          <w:sz w:val="54"/>
          <w:szCs w:val="54"/>
        </w:rPr>
      </w:pPr>
    </w:p>
    <w:p w14:paraId="2056701B" w14:textId="77777777" w:rsidR="00A37BFB" w:rsidRDefault="00A37BFB">
      <w:pPr>
        <w:pBdr>
          <w:top w:val="nil"/>
          <w:left w:val="nil"/>
          <w:bottom w:val="nil"/>
          <w:right w:val="nil"/>
          <w:between w:val="nil"/>
        </w:pBdr>
        <w:spacing w:before="174"/>
        <w:rPr>
          <w:rFonts w:ascii="Times New Roman" w:eastAsia="Times New Roman" w:hAnsi="Times New Roman" w:cs="Times New Roman"/>
          <w:color w:val="000000"/>
          <w:sz w:val="54"/>
          <w:szCs w:val="54"/>
        </w:rPr>
      </w:pPr>
    </w:p>
    <w:p w14:paraId="2F1773EE" w14:textId="77777777" w:rsidR="00A37BFB" w:rsidRDefault="002760D0">
      <w:pPr>
        <w:pStyle w:val="Title"/>
        <w:ind w:firstLine="898"/>
      </w:pPr>
      <w:r>
        <w:t>Special Education Policies and Procedures</w:t>
      </w:r>
    </w:p>
    <w:p w14:paraId="31C74D2D" w14:textId="77777777" w:rsidR="00A37BFB" w:rsidRDefault="00A37BFB">
      <w:pPr>
        <w:pBdr>
          <w:top w:val="nil"/>
          <w:left w:val="nil"/>
          <w:bottom w:val="nil"/>
          <w:right w:val="nil"/>
          <w:between w:val="nil"/>
        </w:pBdr>
        <w:rPr>
          <w:b/>
          <w:color w:val="000000"/>
          <w:sz w:val="54"/>
          <w:szCs w:val="54"/>
        </w:rPr>
      </w:pPr>
    </w:p>
    <w:p w14:paraId="45E87769" w14:textId="77777777" w:rsidR="00A37BFB" w:rsidRDefault="00A37BFB">
      <w:pPr>
        <w:pBdr>
          <w:top w:val="nil"/>
          <w:left w:val="nil"/>
          <w:bottom w:val="nil"/>
          <w:right w:val="nil"/>
          <w:between w:val="nil"/>
        </w:pBdr>
        <w:rPr>
          <w:b/>
          <w:color w:val="000000"/>
          <w:sz w:val="54"/>
          <w:szCs w:val="54"/>
        </w:rPr>
      </w:pPr>
    </w:p>
    <w:p w14:paraId="0239DC9A" w14:textId="77777777" w:rsidR="00A37BFB" w:rsidRDefault="00A37BFB">
      <w:pPr>
        <w:pBdr>
          <w:top w:val="nil"/>
          <w:left w:val="nil"/>
          <w:bottom w:val="nil"/>
          <w:right w:val="nil"/>
          <w:between w:val="nil"/>
        </w:pBdr>
        <w:spacing w:before="6"/>
        <w:rPr>
          <w:b/>
          <w:color w:val="000000"/>
          <w:sz w:val="54"/>
          <w:szCs w:val="54"/>
        </w:rPr>
      </w:pPr>
    </w:p>
    <w:p w14:paraId="00D0B12D" w14:textId="77777777" w:rsidR="00A37BFB" w:rsidRDefault="002760D0">
      <w:pPr>
        <w:pStyle w:val="Heading1"/>
        <w:ind w:firstLine="985"/>
      </w:pPr>
      <w:r>
        <w:t>All underlined items are live links on the google version of this document.</w:t>
      </w:r>
    </w:p>
    <w:p w14:paraId="6129CBC9" w14:textId="77777777" w:rsidR="00A37BFB" w:rsidRDefault="00A37BFB">
      <w:pPr>
        <w:pBdr>
          <w:top w:val="nil"/>
          <w:left w:val="nil"/>
          <w:bottom w:val="nil"/>
          <w:right w:val="nil"/>
          <w:between w:val="nil"/>
        </w:pBdr>
        <w:rPr>
          <w:b/>
          <w:color w:val="000000"/>
          <w:sz w:val="28"/>
          <w:szCs w:val="28"/>
        </w:rPr>
      </w:pPr>
    </w:p>
    <w:p w14:paraId="1B7BD6F3" w14:textId="77777777" w:rsidR="00A37BFB" w:rsidRDefault="00A37BFB">
      <w:pPr>
        <w:pBdr>
          <w:top w:val="nil"/>
          <w:left w:val="nil"/>
          <w:bottom w:val="nil"/>
          <w:right w:val="nil"/>
          <w:between w:val="nil"/>
        </w:pBdr>
        <w:spacing w:before="175"/>
        <w:rPr>
          <w:b/>
          <w:color w:val="000000"/>
          <w:sz w:val="28"/>
          <w:szCs w:val="28"/>
        </w:rPr>
      </w:pPr>
    </w:p>
    <w:p w14:paraId="78F1F573" w14:textId="77777777" w:rsidR="00A37BFB" w:rsidRDefault="002760D0">
      <w:pPr>
        <w:ind w:left="985"/>
        <w:rPr>
          <w:b/>
          <w:sz w:val="28"/>
          <w:szCs w:val="28"/>
        </w:rPr>
      </w:pPr>
      <w:r>
        <w:rPr>
          <w:b/>
          <w:sz w:val="28"/>
          <w:szCs w:val="28"/>
        </w:rPr>
        <w:t>This document is a live document intended to be used in its digital form.</w:t>
      </w:r>
    </w:p>
    <w:p w14:paraId="7562406C" w14:textId="77777777" w:rsidR="00A37BFB" w:rsidRDefault="00A37BFB">
      <w:pPr>
        <w:pBdr>
          <w:top w:val="nil"/>
          <w:left w:val="nil"/>
          <w:bottom w:val="nil"/>
          <w:right w:val="nil"/>
          <w:between w:val="nil"/>
        </w:pBdr>
        <w:rPr>
          <w:b/>
          <w:color w:val="000000"/>
          <w:sz w:val="28"/>
          <w:szCs w:val="28"/>
        </w:rPr>
      </w:pPr>
    </w:p>
    <w:p w14:paraId="554E74FB" w14:textId="77777777" w:rsidR="00A37BFB" w:rsidRDefault="00A37BFB">
      <w:pPr>
        <w:pBdr>
          <w:top w:val="nil"/>
          <w:left w:val="nil"/>
          <w:bottom w:val="nil"/>
          <w:right w:val="nil"/>
          <w:between w:val="nil"/>
        </w:pBdr>
        <w:rPr>
          <w:b/>
          <w:color w:val="000000"/>
          <w:sz w:val="28"/>
          <w:szCs w:val="28"/>
        </w:rPr>
      </w:pPr>
    </w:p>
    <w:p w14:paraId="3DEAA3DD" w14:textId="77777777" w:rsidR="00A37BFB" w:rsidRDefault="00A37BFB">
      <w:pPr>
        <w:pBdr>
          <w:top w:val="nil"/>
          <w:left w:val="nil"/>
          <w:bottom w:val="nil"/>
          <w:right w:val="nil"/>
          <w:between w:val="nil"/>
        </w:pBdr>
        <w:rPr>
          <w:b/>
          <w:color w:val="000000"/>
          <w:sz w:val="28"/>
          <w:szCs w:val="28"/>
        </w:rPr>
      </w:pPr>
    </w:p>
    <w:p w14:paraId="6D9D3797" w14:textId="77777777" w:rsidR="00A37BFB" w:rsidRDefault="00A37BFB">
      <w:pPr>
        <w:pBdr>
          <w:top w:val="nil"/>
          <w:left w:val="nil"/>
          <w:bottom w:val="nil"/>
          <w:right w:val="nil"/>
          <w:between w:val="nil"/>
        </w:pBdr>
        <w:rPr>
          <w:b/>
          <w:color w:val="000000"/>
          <w:sz w:val="28"/>
          <w:szCs w:val="28"/>
        </w:rPr>
      </w:pPr>
    </w:p>
    <w:p w14:paraId="436A81AF" w14:textId="77777777" w:rsidR="00A37BFB" w:rsidRDefault="00A37BFB">
      <w:pPr>
        <w:pBdr>
          <w:top w:val="nil"/>
          <w:left w:val="nil"/>
          <w:bottom w:val="nil"/>
          <w:right w:val="nil"/>
          <w:between w:val="nil"/>
        </w:pBdr>
        <w:rPr>
          <w:b/>
          <w:color w:val="000000"/>
          <w:sz w:val="28"/>
          <w:szCs w:val="28"/>
        </w:rPr>
      </w:pPr>
    </w:p>
    <w:p w14:paraId="67FDEAB7" w14:textId="77777777" w:rsidR="00A37BFB" w:rsidRDefault="00A37BFB">
      <w:pPr>
        <w:pBdr>
          <w:top w:val="nil"/>
          <w:left w:val="nil"/>
          <w:bottom w:val="nil"/>
          <w:right w:val="nil"/>
          <w:between w:val="nil"/>
        </w:pBdr>
        <w:rPr>
          <w:b/>
          <w:color w:val="000000"/>
          <w:sz w:val="28"/>
          <w:szCs w:val="28"/>
        </w:rPr>
      </w:pPr>
    </w:p>
    <w:p w14:paraId="13226E03" w14:textId="77777777" w:rsidR="00A37BFB" w:rsidRDefault="00A37BFB">
      <w:pPr>
        <w:pBdr>
          <w:top w:val="nil"/>
          <w:left w:val="nil"/>
          <w:bottom w:val="nil"/>
          <w:right w:val="nil"/>
          <w:between w:val="nil"/>
        </w:pBdr>
        <w:rPr>
          <w:b/>
          <w:color w:val="000000"/>
          <w:sz w:val="28"/>
          <w:szCs w:val="28"/>
        </w:rPr>
      </w:pPr>
    </w:p>
    <w:p w14:paraId="2AE32269" w14:textId="77777777" w:rsidR="00A37BFB" w:rsidRDefault="00A37BFB">
      <w:pPr>
        <w:pBdr>
          <w:top w:val="nil"/>
          <w:left w:val="nil"/>
          <w:bottom w:val="nil"/>
          <w:right w:val="nil"/>
          <w:between w:val="nil"/>
        </w:pBdr>
        <w:rPr>
          <w:b/>
          <w:color w:val="000000"/>
          <w:sz w:val="28"/>
          <w:szCs w:val="28"/>
        </w:rPr>
      </w:pPr>
    </w:p>
    <w:p w14:paraId="66ABEE42" w14:textId="77777777" w:rsidR="00A37BFB" w:rsidRDefault="00A37BFB">
      <w:pPr>
        <w:pBdr>
          <w:top w:val="nil"/>
          <w:left w:val="nil"/>
          <w:bottom w:val="nil"/>
          <w:right w:val="nil"/>
          <w:between w:val="nil"/>
        </w:pBdr>
        <w:spacing w:before="18"/>
        <w:rPr>
          <w:b/>
          <w:color w:val="000000"/>
          <w:sz w:val="28"/>
          <w:szCs w:val="28"/>
        </w:rPr>
      </w:pPr>
    </w:p>
    <w:p w14:paraId="6CE04B31" w14:textId="77777777" w:rsidR="00A37BFB" w:rsidRDefault="002760D0">
      <w:pPr>
        <w:pStyle w:val="Heading2"/>
        <w:ind w:left="880"/>
        <w:sectPr w:rsidR="00A37BFB">
          <w:footerReference w:type="default" r:id="rId9"/>
          <w:pgSz w:w="12240" w:h="15840"/>
          <w:pgMar w:top="1820" w:right="520" w:bottom="420" w:left="560" w:header="0" w:footer="228" w:gutter="0"/>
          <w:pgNumType w:start="1"/>
          <w:cols w:space="720"/>
        </w:sectPr>
      </w:pPr>
      <w:r>
        <w:t>Manual Updated: September 2025</w:t>
      </w:r>
    </w:p>
    <w:p w14:paraId="73B1823F" w14:textId="77777777" w:rsidR="00A37BFB" w:rsidRDefault="002760D0">
      <w:pPr>
        <w:spacing w:before="44"/>
        <w:ind w:left="880"/>
        <w:rPr>
          <w:b/>
        </w:rPr>
      </w:pPr>
      <w:r>
        <w:rPr>
          <w:b/>
          <w:u w:val="single"/>
        </w:rPr>
        <w:lastRenderedPageBreak/>
        <w:t>Table of Contents</w:t>
      </w:r>
    </w:p>
    <w:p w14:paraId="7BDE9701" w14:textId="77777777" w:rsidR="00A37BFB" w:rsidRDefault="00A37BFB">
      <w:pPr>
        <w:pBdr>
          <w:top w:val="nil"/>
          <w:left w:val="nil"/>
          <w:bottom w:val="nil"/>
          <w:right w:val="nil"/>
          <w:between w:val="nil"/>
        </w:pBdr>
        <w:spacing w:before="80"/>
        <w:rPr>
          <w:b/>
          <w:color w:val="000000"/>
        </w:rPr>
      </w:pPr>
    </w:p>
    <w:p w14:paraId="255405C3" w14:textId="77777777" w:rsidR="00A37BFB" w:rsidRDefault="002760D0">
      <w:pPr>
        <w:numPr>
          <w:ilvl w:val="0"/>
          <w:numId w:val="26"/>
        </w:numPr>
        <w:pBdr>
          <w:top w:val="nil"/>
          <w:left w:val="nil"/>
          <w:bottom w:val="nil"/>
          <w:right w:val="nil"/>
          <w:between w:val="nil"/>
        </w:pBdr>
        <w:tabs>
          <w:tab w:val="left" w:pos="1598"/>
        </w:tabs>
        <w:ind w:left="1598" w:hanging="358"/>
        <w:rPr>
          <w:b/>
          <w:color w:val="000000"/>
        </w:rPr>
      </w:pPr>
      <w:r>
        <w:rPr>
          <w:b/>
          <w:color w:val="000000"/>
        </w:rPr>
        <w:t>Introduction</w:t>
      </w:r>
    </w:p>
    <w:p w14:paraId="236DE22F" w14:textId="77777777" w:rsidR="00A37BFB" w:rsidRDefault="002760D0">
      <w:pPr>
        <w:numPr>
          <w:ilvl w:val="1"/>
          <w:numId w:val="26"/>
        </w:numPr>
        <w:pBdr>
          <w:top w:val="nil"/>
          <w:left w:val="nil"/>
          <w:bottom w:val="nil"/>
          <w:right w:val="nil"/>
          <w:between w:val="nil"/>
        </w:pBdr>
        <w:tabs>
          <w:tab w:val="left" w:pos="1925"/>
        </w:tabs>
        <w:spacing w:before="41"/>
        <w:ind w:left="1925" w:hanging="325"/>
        <w:rPr>
          <w:color w:val="000000"/>
        </w:rPr>
      </w:pPr>
      <w:r>
        <w:rPr>
          <w:color w:val="000000"/>
        </w:rPr>
        <w:t>Oakmont Education Vision</w:t>
      </w:r>
    </w:p>
    <w:p w14:paraId="498ADE78" w14:textId="77777777" w:rsidR="00A37BFB" w:rsidRDefault="002760D0">
      <w:pPr>
        <w:numPr>
          <w:ilvl w:val="1"/>
          <w:numId w:val="26"/>
        </w:numPr>
        <w:pBdr>
          <w:top w:val="nil"/>
          <w:left w:val="nil"/>
          <w:bottom w:val="nil"/>
          <w:right w:val="nil"/>
          <w:between w:val="nil"/>
        </w:pBdr>
        <w:tabs>
          <w:tab w:val="left" w:pos="1925"/>
        </w:tabs>
        <w:spacing w:before="40"/>
        <w:ind w:left="1925" w:hanging="325"/>
        <w:rPr>
          <w:color w:val="000000"/>
        </w:rPr>
      </w:pPr>
      <w:r>
        <w:rPr>
          <w:color w:val="000000"/>
        </w:rPr>
        <w:t>Purpose of this Special Education Manual</w:t>
      </w:r>
    </w:p>
    <w:p w14:paraId="6F8580AD" w14:textId="77777777" w:rsidR="00A37BFB" w:rsidRDefault="00A37BFB">
      <w:pPr>
        <w:pBdr>
          <w:top w:val="nil"/>
          <w:left w:val="nil"/>
          <w:bottom w:val="nil"/>
          <w:right w:val="nil"/>
          <w:between w:val="nil"/>
        </w:pBdr>
        <w:spacing w:before="80"/>
        <w:rPr>
          <w:color w:val="000000"/>
        </w:rPr>
      </w:pPr>
    </w:p>
    <w:p w14:paraId="6FA659F1" w14:textId="77777777" w:rsidR="00A37BFB" w:rsidRDefault="002760D0">
      <w:pPr>
        <w:numPr>
          <w:ilvl w:val="0"/>
          <w:numId w:val="26"/>
        </w:numPr>
        <w:pBdr>
          <w:top w:val="nil"/>
          <w:left w:val="nil"/>
          <w:bottom w:val="nil"/>
          <w:right w:val="nil"/>
          <w:between w:val="nil"/>
        </w:pBdr>
        <w:tabs>
          <w:tab w:val="left" w:pos="1598"/>
        </w:tabs>
        <w:ind w:left="1598" w:hanging="358"/>
        <w:rPr>
          <w:b/>
          <w:color w:val="000000"/>
        </w:rPr>
      </w:pPr>
      <w:r>
        <w:rPr>
          <w:b/>
          <w:color w:val="000000"/>
        </w:rPr>
        <w:t>Special Education Emergency Protocol and Procedures</w:t>
      </w:r>
    </w:p>
    <w:p w14:paraId="5BD55E5F" w14:textId="77777777" w:rsidR="00A37BFB" w:rsidRDefault="00A37BFB">
      <w:pPr>
        <w:pBdr>
          <w:top w:val="nil"/>
          <w:left w:val="nil"/>
          <w:bottom w:val="nil"/>
          <w:right w:val="nil"/>
          <w:between w:val="nil"/>
        </w:pBdr>
        <w:spacing w:before="81"/>
        <w:rPr>
          <w:b/>
          <w:color w:val="000000"/>
        </w:rPr>
      </w:pPr>
    </w:p>
    <w:p w14:paraId="23924B0A" w14:textId="77777777" w:rsidR="00A37BFB" w:rsidRDefault="002760D0">
      <w:pPr>
        <w:numPr>
          <w:ilvl w:val="0"/>
          <w:numId w:val="26"/>
        </w:numPr>
        <w:pBdr>
          <w:top w:val="nil"/>
          <w:left w:val="nil"/>
          <w:bottom w:val="nil"/>
          <w:right w:val="nil"/>
          <w:between w:val="nil"/>
        </w:pBdr>
        <w:tabs>
          <w:tab w:val="left" w:pos="1598"/>
        </w:tabs>
        <w:ind w:left="1598" w:hanging="358"/>
        <w:rPr>
          <w:b/>
          <w:color w:val="000000"/>
        </w:rPr>
      </w:pPr>
      <w:r>
        <w:rPr>
          <w:b/>
          <w:color w:val="000000"/>
        </w:rPr>
        <w:t>Special Education File Maintenance and Disposal</w:t>
      </w:r>
    </w:p>
    <w:p w14:paraId="3E558105" w14:textId="77777777" w:rsidR="00A37BFB" w:rsidRDefault="00A37BFB">
      <w:pPr>
        <w:pBdr>
          <w:top w:val="nil"/>
          <w:left w:val="nil"/>
          <w:bottom w:val="nil"/>
          <w:right w:val="nil"/>
          <w:between w:val="nil"/>
        </w:pBdr>
        <w:spacing w:before="80"/>
        <w:rPr>
          <w:b/>
          <w:color w:val="000000"/>
        </w:rPr>
      </w:pPr>
    </w:p>
    <w:p w14:paraId="7143741B" w14:textId="77777777" w:rsidR="00A37BFB" w:rsidRDefault="002760D0">
      <w:pPr>
        <w:numPr>
          <w:ilvl w:val="0"/>
          <w:numId w:val="26"/>
        </w:numPr>
        <w:pBdr>
          <w:top w:val="nil"/>
          <w:left w:val="nil"/>
          <w:bottom w:val="nil"/>
          <w:right w:val="nil"/>
          <w:between w:val="nil"/>
        </w:pBdr>
        <w:tabs>
          <w:tab w:val="left" w:pos="1598"/>
        </w:tabs>
        <w:spacing w:before="1"/>
        <w:ind w:left="1598" w:hanging="358"/>
        <w:rPr>
          <w:b/>
          <w:color w:val="000000"/>
        </w:rPr>
      </w:pPr>
      <w:proofErr w:type="gramStart"/>
      <w:r>
        <w:rPr>
          <w:b/>
          <w:color w:val="000000"/>
        </w:rPr>
        <w:t>MTSS:</w:t>
      </w:r>
      <w:proofErr w:type="spellStart"/>
      <w:r>
        <w:rPr>
          <w:b/>
          <w:color w:val="000000"/>
        </w:rPr>
        <w:t>Multi</w:t>
      </w:r>
      <w:proofErr w:type="gramEnd"/>
      <w:r>
        <w:rPr>
          <w:b/>
          <w:color w:val="000000"/>
        </w:rPr>
        <w:t xml:space="preserve"> Tiered</w:t>
      </w:r>
      <w:proofErr w:type="spellEnd"/>
      <w:r>
        <w:rPr>
          <w:b/>
          <w:color w:val="000000"/>
        </w:rPr>
        <w:t xml:space="preserve"> Systems of Supports</w:t>
      </w:r>
    </w:p>
    <w:p w14:paraId="43CA211A" w14:textId="77777777" w:rsidR="00A37BFB" w:rsidRDefault="002760D0">
      <w:pPr>
        <w:numPr>
          <w:ilvl w:val="1"/>
          <w:numId w:val="26"/>
        </w:numPr>
        <w:pBdr>
          <w:top w:val="nil"/>
          <w:left w:val="nil"/>
          <w:bottom w:val="nil"/>
          <w:right w:val="nil"/>
          <w:between w:val="nil"/>
        </w:pBdr>
        <w:tabs>
          <w:tab w:val="left" w:pos="1925"/>
        </w:tabs>
        <w:spacing w:before="40"/>
        <w:ind w:left="1925" w:hanging="325"/>
        <w:rPr>
          <w:color w:val="000000"/>
        </w:rPr>
      </w:pPr>
      <w:r>
        <w:rPr>
          <w:color w:val="000000"/>
        </w:rPr>
        <w:t>Why does MTSS Matter?</w:t>
      </w:r>
    </w:p>
    <w:p w14:paraId="3C64AE80" w14:textId="77777777" w:rsidR="00A37BFB" w:rsidRDefault="002760D0">
      <w:pPr>
        <w:numPr>
          <w:ilvl w:val="2"/>
          <w:numId w:val="26"/>
        </w:numPr>
        <w:pBdr>
          <w:top w:val="nil"/>
          <w:left w:val="nil"/>
          <w:bottom w:val="nil"/>
          <w:right w:val="nil"/>
          <w:between w:val="nil"/>
        </w:pBdr>
        <w:tabs>
          <w:tab w:val="left" w:pos="2860"/>
        </w:tabs>
        <w:spacing w:before="40"/>
        <w:ind w:left="2860" w:hanging="540"/>
        <w:rPr>
          <w:color w:val="000000"/>
        </w:rPr>
      </w:pPr>
      <w:r>
        <w:rPr>
          <w:color w:val="000000"/>
        </w:rPr>
        <w:t>Process of Teacher Referral to MTSS</w:t>
      </w:r>
    </w:p>
    <w:p w14:paraId="7D8725FC" w14:textId="77777777" w:rsidR="00A37BFB" w:rsidRDefault="002760D0">
      <w:pPr>
        <w:numPr>
          <w:ilvl w:val="2"/>
          <w:numId w:val="26"/>
        </w:numPr>
        <w:pBdr>
          <w:top w:val="nil"/>
          <w:left w:val="nil"/>
          <w:bottom w:val="nil"/>
          <w:right w:val="nil"/>
          <w:between w:val="nil"/>
        </w:pBdr>
        <w:tabs>
          <w:tab w:val="left" w:pos="2810"/>
        </w:tabs>
        <w:spacing w:before="40"/>
        <w:ind w:left="2810" w:hanging="490"/>
        <w:rPr>
          <w:color w:val="000000"/>
        </w:rPr>
      </w:pPr>
      <w:r>
        <w:rPr>
          <w:color w:val="000000"/>
        </w:rPr>
        <w:t>MTSS Meeting</w:t>
      </w:r>
    </w:p>
    <w:p w14:paraId="44C92B4F" w14:textId="77777777" w:rsidR="00A37BFB" w:rsidRDefault="002760D0">
      <w:pPr>
        <w:numPr>
          <w:ilvl w:val="1"/>
          <w:numId w:val="26"/>
        </w:numPr>
        <w:pBdr>
          <w:top w:val="nil"/>
          <w:left w:val="nil"/>
          <w:bottom w:val="nil"/>
          <w:right w:val="nil"/>
          <w:between w:val="nil"/>
        </w:pBdr>
        <w:tabs>
          <w:tab w:val="left" w:pos="1925"/>
        </w:tabs>
        <w:spacing w:before="41"/>
        <w:ind w:left="1925" w:hanging="325"/>
        <w:rPr>
          <w:color w:val="000000"/>
        </w:rPr>
      </w:pPr>
      <w:r>
        <w:rPr>
          <w:color w:val="000000"/>
        </w:rPr>
        <w:t>MTSS Tiers</w:t>
      </w:r>
    </w:p>
    <w:p w14:paraId="748F4BCA" w14:textId="77777777" w:rsidR="00A37BFB" w:rsidRDefault="00A37BFB">
      <w:pPr>
        <w:pBdr>
          <w:top w:val="nil"/>
          <w:left w:val="nil"/>
          <w:bottom w:val="nil"/>
          <w:right w:val="nil"/>
          <w:between w:val="nil"/>
        </w:pBdr>
        <w:spacing w:before="80"/>
        <w:rPr>
          <w:color w:val="000000"/>
        </w:rPr>
      </w:pPr>
    </w:p>
    <w:p w14:paraId="385B7946" w14:textId="77777777" w:rsidR="00A37BFB" w:rsidRDefault="002760D0">
      <w:pPr>
        <w:numPr>
          <w:ilvl w:val="1"/>
          <w:numId w:val="26"/>
        </w:numPr>
        <w:pBdr>
          <w:top w:val="nil"/>
          <w:left w:val="nil"/>
          <w:bottom w:val="nil"/>
          <w:right w:val="nil"/>
          <w:between w:val="nil"/>
        </w:pBdr>
        <w:tabs>
          <w:tab w:val="left" w:pos="1925"/>
        </w:tabs>
        <w:ind w:left="1925" w:hanging="325"/>
        <w:rPr>
          <w:color w:val="000000"/>
        </w:rPr>
      </w:pPr>
      <w:r>
        <w:rPr>
          <w:color w:val="000000"/>
        </w:rPr>
        <w:t>Intervention Resources</w:t>
      </w:r>
    </w:p>
    <w:p w14:paraId="284833B2" w14:textId="77777777" w:rsidR="00A37BFB" w:rsidRDefault="002760D0">
      <w:pPr>
        <w:numPr>
          <w:ilvl w:val="2"/>
          <w:numId w:val="26"/>
        </w:numPr>
        <w:pBdr>
          <w:top w:val="nil"/>
          <w:left w:val="nil"/>
          <w:bottom w:val="nil"/>
          <w:right w:val="nil"/>
          <w:between w:val="nil"/>
        </w:pBdr>
        <w:tabs>
          <w:tab w:val="left" w:pos="2810"/>
        </w:tabs>
        <w:spacing w:before="41"/>
        <w:ind w:left="2810" w:hanging="490"/>
        <w:rPr>
          <w:color w:val="000000"/>
        </w:rPr>
      </w:pPr>
      <w:r>
        <w:rPr>
          <w:color w:val="000000"/>
        </w:rPr>
        <w:t>Websites for Intervention Ideas</w:t>
      </w:r>
    </w:p>
    <w:p w14:paraId="74F3EF27" w14:textId="77777777" w:rsidR="00A37BFB" w:rsidRDefault="002760D0">
      <w:pPr>
        <w:numPr>
          <w:ilvl w:val="2"/>
          <w:numId w:val="26"/>
        </w:numPr>
        <w:pBdr>
          <w:top w:val="nil"/>
          <w:left w:val="nil"/>
          <w:bottom w:val="nil"/>
          <w:right w:val="nil"/>
          <w:between w:val="nil"/>
        </w:pBdr>
        <w:tabs>
          <w:tab w:val="left" w:pos="2810"/>
        </w:tabs>
        <w:spacing w:before="40"/>
        <w:ind w:left="2810" w:hanging="490"/>
        <w:rPr>
          <w:color w:val="000000"/>
        </w:rPr>
      </w:pPr>
      <w:r>
        <w:rPr>
          <w:color w:val="000000"/>
        </w:rPr>
        <w:t>Websites on Differentiated Instruction</w:t>
      </w:r>
    </w:p>
    <w:p w14:paraId="4D2AB3E9" w14:textId="77777777" w:rsidR="00A37BFB" w:rsidRDefault="002760D0">
      <w:pPr>
        <w:numPr>
          <w:ilvl w:val="2"/>
          <w:numId w:val="26"/>
        </w:numPr>
        <w:pBdr>
          <w:top w:val="nil"/>
          <w:left w:val="nil"/>
          <w:bottom w:val="nil"/>
          <w:right w:val="nil"/>
          <w:between w:val="nil"/>
        </w:pBdr>
        <w:tabs>
          <w:tab w:val="left" w:pos="2810"/>
        </w:tabs>
        <w:spacing w:before="40"/>
        <w:ind w:left="2810" w:hanging="490"/>
        <w:rPr>
          <w:color w:val="000000"/>
        </w:rPr>
      </w:pPr>
      <w:r>
        <w:rPr>
          <w:color w:val="000000"/>
        </w:rPr>
        <w:t>Books on Interventions</w:t>
      </w:r>
    </w:p>
    <w:p w14:paraId="7A44DE83" w14:textId="77777777" w:rsidR="00A37BFB" w:rsidRDefault="002760D0">
      <w:pPr>
        <w:numPr>
          <w:ilvl w:val="2"/>
          <w:numId w:val="26"/>
        </w:numPr>
        <w:pBdr>
          <w:top w:val="nil"/>
          <w:left w:val="nil"/>
          <w:bottom w:val="nil"/>
          <w:right w:val="nil"/>
          <w:between w:val="nil"/>
        </w:pBdr>
        <w:tabs>
          <w:tab w:val="left" w:pos="2810"/>
        </w:tabs>
        <w:spacing w:before="40"/>
        <w:ind w:left="2810" w:hanging="490"/>
        <w:rPr>
          <w:color w:val="000000"/>
        </w:rPr>
      </w:pPr>
      <w:r>
        <w:rPr>
          <w:color w:val="000000"/>
        </w:rPr>
        <w:t>Books on Small Groups/Flexible Skill Grouping</w:t>
      </w:r>
    </w:p>
    <w:p w14:paraId="3F1944DF" w14:textId="77777777" w:rsidR="00A37BFB" w:rsidRDefault="00A37BFB">
      <w:pPr>
        <w:pBdr>
          <w:top w:val="nil"/>
          <w:left w:val="nil"/>
          <w:bottom w:val="nil"/>
          <w:right w:val="nil"/>
          <w:between w:val="nil"/>
        </w:pBdr>
        <w:spacing w:before="81"/>
        <w:rPr>
          <w:color w:val="000000"/>
        </w:rPr>
      </w:pPr>
    </w:p>
    <w:p w14:paraId="4773ED76" w14:textId="77777777" w:rsidR="00A37BFB" w:rsidRDefault="002760D0">
      <w:pPr>
        <w:numPr>
          <w:ilvl w:val="0"/>
          <w:numId w:val="26"/>
        </w:numPr>
        <w:pBdr>
          <w:top w:val="nil"/>
          <w:left w:val="nil"/>
          <w:bottom w:val="nil"/>
          <w:right w:val="nil"/>
          <w:between w:val="nil"/>
        </w:pBdr>
        <w:tabs>
          <w:tab w:val="left" w:pos="1598"/>
        </w:tabs>
        <w:ind w:left="1598" w:hanging="358"/>
        <w:rPr>
          <w:b/>
          <w:color w:val="000000"/>
        </w:rPr>
      </w:pPr>
      <w:r>
        <w:rPr>
          <w:b/>
          <w:color w:val="000000"/>
        </w:rPr>
        <w:t>Evaluation Team Report (ETR)</w:t>
      </w:r>
    </w:p>
    <w:p w14:paraId="4569A886" w14:textId="77777777" w:rsidR="00A37BFB" w:rsidRDefault="002760D0">
      <w:pPr>
        <w:numPr>
          <w:ilvl w:val="1"/>
          <w:numId w:val="26"/>
        </w:numPr>
        <w:pBdr>
          <w:top w:val="nil"/>
          <w:left w:val="nil"/>
          <w:bottom w:val="nil"/>
          <w:right w:val="nil"/>
          <w:between w:val="nil"/>
        </w:pBdr>
        <w:tabs>
          <w:tab w:val="left" w:pos="1925"/>
        </w:tabs>
        <w:spacing w:before="40"/>
        <w:ind w:left="1925" w:hanging="325"/>
        <w:rPr>
          <w:color w:val="000000"/>
        </w:rPr>
      </w:pPr>
      <w:r>
        <w:rPr>
          <w:color w:val="000000"/>
        </w:rPr>
        <w:t>Evaluation Process</w:t>
      </w:r>
    </w:p>
    <w:p w14:paraId="017302A9" w14:textId="77777777" w:rsidR="00A37BFB" w:rsidRDefault="002760D0">
      <w:pPr>
        <w:numPr>
          <w:ilvl w:val="1"/>
          <w:numId w:val="26"/>
        </w:numPr>
        <w:pBdr>
          <w:top w:val="nil"/>
          <w:left w:val="nil"/>
          <w:bottom w:val="nil"/>
          <w:right w:val="nil"/>
          <w:between w:val="nil"/>
        </w:pBdr>
        <w:tabs>
          <w:tab w:val="left" w:pos="1925"/>
        </w:tabs>
        <w:spacing w:before="41"/>
        <w:ind w:left="1925" w:hanging="325"/>
        <w:rPr>
          <w:color w:val="000000"/>
        </w:rPr>
      </w:pPr>
      <w:r>
        <w:rPr>
          <w:color w:val="000000"/>
        </w:rPr>
        <w:t>Initial Evaluation (Suspected Disability)</w:t>
      </w:r>
    </w:p>
    <w:p w14:paraId="3439C90A" w14:textId="77777777" w:rsidR="00A37BFB" w:rsidRDefault="002760D0">
      <w:pPr>
        <w:numPr>
          <w:ilvl w:val="2"/>
          <w:numId w:val="26"/>
        </w:numPr>
        <w:pBdr>
          <w:top w:val="nil"/>
          <w:left w:val="nil"/>
          <w:bottom w:val="nil"/>
          <w:right w:val="nil"/>
          <w:between w:val="nil"/>
        </w:pBdr>
        <w:tabs>
          <w:tab w:val="left" w:pos="2810"/>
        </w:tabs>
        <w:spacing w:before="40"/>
        <w:ind w:left="2810" w:hanging="490"/>
        <w:rPr>
          <w:color w:val="000000"/>
        </w:rPr>
      </w:pPr>
      <w:r>
        <w:rPr>
          <w:color w:val="000000"/>
        </w:rPr>
        <w:t>Initial Evaluation Procedures</w:t>
      </w:r>
    </w:p>
    <w:p w14:paraId="27E24E97" w14:textId="77777777" w:rsidR="00A37BFB" w:rsidRDefault="002760D0">
      <w:pPr>
        <w:numPr>
          <w:ilvl w:val="1"/>
          <w:numId w:val="26"/>
        </w:numPr>
        <w:pBdr>
          <w:top w:val="nil"/>
          <w:left w:val="nil"/>
          <w:bottom w:val="nil"/>
          <w:right w:val="nil"/>
          <w:between w:val="nil"/>
        </w:pBdr>
        <w:tabs>
          <w:tab w:val="left" w:pos="1925"/>
        </w:tabs>
        <w:spacing w:before="40"/>
        <w:ind w:left="1925" w:hanging="325"/>
        <w:rPr>
          <w:color w:val="000000"/>
        </w:rPr>
      </w:pPr>
      <w:r>
        <w:rPr>
          <w:color w:val="000000"/>
        </w:rPr>
        <w:t>Re-evaluation Process</w:t>
      </w:r>
    </w:p>
    <w:p w14:paraId="2FEDC08C" w14:textId="77777777" w:rsidR="00A37BFB" w:rsidRDefault="002760D0">
      <w:pPr>
        <w:numPr>
          <w:ilvl w:val="2"/>
          <w:numId w:val="26"/>
        </w:numPr>
        <w:pBdr>
          <w:top w:val="nil"/>
          <w:left w:val="nil"/>
          <w:bottom w:val="nil"/>
          <w:right w:val="nil"/>
          <w:between w:val="nil"/>
        </w:pBdr>
        <w:tabs>
          <w:tab w:val="left" w:pos="2810"/>
        </w:tabs>
        <w:spacing w:before="40"/>
        <w:ind w:left="2810" w:hanging="490"/>
        <w:rPr>
          <w:color w:val="000000"/>
        </w:rPr>
      </w:pPr>
      <w:r>
        <w:rPr>
          <w:color w:val="000000"/>
        </w:rPr>
        <w:t>Re-evaluation Procedures</w:t>
      </w:r>
    </w:p>
    <w:p w14:paraId="4F009A34" w14:textId="77777777" w:rsidR="00A37BFB" w:rsidRDefault="002760D0">
      <w:pPr>
        <w:numPr>
          <w:ilvl w:val="1"/>
          <w:numId w:val="26"/>
        </w:numPr>
        <w:pBdr>
          <w:top w:val="nil"/>
          <w:left w:val="nil"/>
          <w:bottom w:val="nil"/>
          <w:right w:val="nil"/>
          <w:between w:val="nil"/>
        </w:pBdr>
        <w:tabs>
          <w:tab w:val="left" w:pos="1925"/>
        </w:tabs>
        <w:spacing w:before="41"/>
        <w:ind w:left="1925" w:hanging="325"/>
        <w:rPr>
          <w:color w:val="000000"/>
        </w:rPr>
      </w:pPr>
      <w:r>
        <w:rPr>
          <w:color w:val="000000"/>
        </w:rPr>
        <w:t>Transfers</w:t>
      </w:r>
    </w:p>
    <w:p w14:paraId="6528AF31" w14:textId="77777777" w:rsidR="00A37BFB" w:rsidRDefault="002760D0">
      <w:pPr>
        <w:numPr>
          <w:ilvl w:val="2"/>
          <w:numId w:val="26"/>
        </w:numPr>
        <w:pBdr>
          <w:top w:val="nil"/>
          <w:left w:val="nil"/>
          <w:bottom w:val="nil"/>
          <w:right w:val="nil"/>
          <w:between w:val="nil"/>
        </w:pBdr>
        <w:tabs>
          <w:tab w:val="left" w:pos="2810"/>
        </w:tabs>
        <w:spacing w:before="40"/>
        <w:ind w:left="2810" w:hanging="490"/>
        <w:rPr>
          <w:color w:val="000000"/>
        </w:rPr>
      </w:pPr>
      <w:r>
        <w:rPr>
          <w:color w:val="000000"/>
        </w:rPr>
        <w:t>Transfer Procedures</w:t>
      </w:r>
    </w:p>
    <w:p w14:paraId="64D5DB57" w14:textId="77777777" w:rsidR="00A37BFB" w:rsidRDefault="002760D0">
      <w:pPr>
        <w:numPr>
          <w:ilvl w:val="1"/>
          <w:numId w:val="26"/>
        </w:numPr>
        <w:pBdr>
          <w:top w:val="nil"/>
          <w:left w:val="nil"/>
          <w:bottom w:val="nil"/>
          <w:right w:val="nil"/>
          <w:between w:val="nil"/>
        </w:pBdr>
        <w:tabs>
          <w:tab w:val="left" w:pos="1925"/>
        </w:tabs>
        <w:spacing w:before="40"/>
        <w:ind w:left="1925" w:hanging="325"/>
        <w:rPr>
          <w:color w:val="000000"/>
        </w:rPr>
      </w:pPr>
      <w:r>
        <w:rPr>
          <w:color w:val="000000"/>
        </w:rPr>
        <w:t>Termination Eligibility</w:t>
      </w:r>
    </w:p>
    <w:p w14:paraId="7B4C9210" w14:textId="77777777" w:rsidR="00A37BFB" w:rsidRDefault="00A37BFB">
      <w:pPr>
        <w:pBdr>
          <w:top w:val="nil"/>
          <w:left w:val="nil"/>
          <w:bottom w:val="nil"/>
          <w:right w:val="nil"/>
          <w:between w:val="nil"/>
        </w:pBdr>
        <w:spacing w:before="81"/>
        <w:rPr>
          <w:color w:val="000000"/>
        </w:rPr>
      </w:pPr>
    </w:p>
    <w:p w14:paraId="438C5A83" w14:textId="77777777" w:rsidR="00A37BFB" w:rsidRDefault="002760D0">
      <w:pPr>
        <w:numPr>
          <w:ilvl w:val="0"/>
          <w:numId w:val="26"/>
        </w:numPr>
        <w:pBdr>
          <w:top w:val="nil"/>
          <w:left w:val="nil"/>
          <w:bottom w:val="nil"/>
          <w:right w:val="nil"/>
          <w:between w:val="nil"/>
        </w:pBdr>
        <w:tabs>
          <w:tab w:val="left" w:pos="1598"/>
        </w:tabs>
        <w:ind w:left="1598" w:hanging="358"/>
        <w:rPr>
          <w:b/>
          <w:color w:val="000000"/>
        </w:rPr>
      </w:pPr>
      <w:r>
        <w:rPr>
          <w:b/>
          <w:color w:val="000000"/>
        </w:rPr>
        <w:t>The Individualized Education Plan (IEP)</w:t>
      </w:r>
    </w:p>
    <w:p w14:paraId="7A79203D" w14:textId="77777777" w:rsidR="00A37BFB" w:rsidRDefault="002760D0">
      <w:pPr>
        <w:numPr>
          <w:ilvl w:val="1"/>
          <w:numId w:val="26"/>
        </w:numPr>
        <w:pBdr>
          <w:top w:val="nil"/>
          <w:left w:val="nil"/>
          <w:bottom w:val="nil"/>
          <w:right w:val="nil"/>
          <w:between w:val="nil"/>
        </w:pBdr>
        <w:tabs>
          <w:tab w:val="left" w:pos="1925"/>
        </w:tabs>
        <w:spacing w:before="40"/>
        <w:ind w:left="1925" w:hanging="325"/>
        <w:rPr>
          <w:color w:val="000000"/>
        </w:rPr>
      </w:pPr>
      <w:r>
        <w:rPr>
          <w:color w:val="000000"/>
        </w:rPr>
        <w:t>Required Team Members and Responsibilities</w:t>
      </w:r>
    </w:p>
    <w:p w14:paraId="13D6BD66" w14:textId="77777777" w:rsidR="00A37BFB" w:rsidRDefault="002760D0">
      <w:pPr>
        <w:numPr>
          <w:ilvl w:val="1"/>
          <w:numId w:val="26"/>
        </w:numPr>
        <w:pBdr>
          <w:top w:val="nil"/>
          <w:left w:val="nil"/>
          <w:bottom w:val="nil"/>
          <w:right w:val="nil"/>
          <w:between w:val="nil"/>
        </w:pBdr>
        <w:tabs>
          <w:tab w:val="left" w:pos="1925"/>
        </w:tabs>
        <w:spacing w:before="40"/>
        <w:ind w:left="1925" w:hanging="325"/>
        <w:rPr>
          <w:color w:val="000000"/>
        </w:rPr>
      </w:pPr>
      <w:r>
        <w:rPr>
          <w:color w:val="000000"/>
        </w:rPr>
        <w:t>Initial IEP</w:t>
      </w:r>
    </w:p>
    <w:p w14:paraId="302CA1A3" w14:textId="77777777" w:rsidR="00A37BFB" w:rsidRDefault="002760D0">
      <w:pPr>
        <w:numPr>
          <w:ilvl w:val="1"/>
          <w:numId w:val="26"/>
        </w:numPr>
        <w:pBdr>
          <w:top w:val="nil"/>
          <w:left w:val="nil"/>
          <w:bottom w:val="nil"/>
          <w:right w:val="nil"/>
          <w:between w:val="nil"/>
        </w:pBdr>
        <w:tabs>
          <w:tab w:val="left" w:pos="1925"/>
        </w:tabs>
        <w:spacing w:before="41"/>
        <w:ind w:left="1925" w:hanging="325"/>
        <w:rPr>
          <w:color w:val="000000"/>
        </w:rPr>
      </w:pPr>
      <w:r>
        <w:rPr>
          <w:color w:val="000000"/>
        </w:rPr>
        <w:t>Renewal IEP</w:t>
      </w:r>
    </w:p>
    <w:p w14:paraId="3B41AACE" w14:textId="77777777" w:rsidR="00A37BFB" w:rsidRDefault="002760D0">
      <w:pPr>
        <w:numPr>
          <w:ilvl w:val="2"/>
          <w:numId w:val="26"/>
        </w:numPr>
        <w:pBdr>
          <w:top w:val="nil"/>
          <w:left w:val="nil"/>
          <w:bottom w:val="nil"/>
          <w:right w:val="nil"/>
          <w:between w:val="nil"/>
        </w:pBdr>
        <w:tabs>
          <w:tab w:val="left" w:pos="2860"/>
        </w:tabs>
        <w:spacing w:before="40"/>
        <w:ind w:left="2860" w:hanging="540"/>
        <w:rPr>
          <w:color w:val="000000"/>
        </w:rPr>
      </w:pPr>
      <w:r>
        <w:rPr>
          <w:color w:val="000000"/>
        </w:rPr>
        <w:t>Adding a service</w:t>
      </w:r>
    </w:p>
    <w:p w14:paraId="61426A57" w14:textId="77777777" w:rsidR="00A37BFB" w:rsidRDefault="002760D0">
      <w:pPr>
        <w:numPr>
          <w:ilvl w:val="2"/>
          <w:numId w:val="26"/>
        </w:numPr>
        <w:pBdr>
          <w:top w:val="nil"/>
          <w:left w:val="nil"/>
          <w:bottom w:val="nil"/>
          <w:right w:val="nil"/>
          <w:between w:val="nil"/>
        </w:pBdr>
        <w:tabs>
          <w:tab w:val="left" w:pos="2810"/>
        </w:tabs>
        <w:spacing w:before="40"/>
        <w:ind w:left="2810" w:hanging="490"/>
        <w:rPr>
          <w:color w:val="000000"/>
        </w:rPr>
      </w:pPr>
      <w:r>
        <w:rPr>
          <w:color w:val="000000"/>
        </w:rPr>
        <w:t>Adding a related service to an existing IEP</w:t>
      </w:r>
    </w:p>
    <w:p w14:paraId="4BF66CB6" w14:textId="77777777" w:rsidR="00A37BFB" w:rsidRDefault="002760D0">
      <w:pPr>
        <w:numPr>
          <w:ilvl w:val="2"/>
          <w:numId w:val="26"/>
        </w:numPr>
        <w:pBdr>
          <w:top w:val="nil"/>
          <w:left w:val="nil"/>
          <w:bottom w:val="nil"/>
          <w:right w:val="nil"/>
          <w:between w:val="nil"/>
        </w:pBdr>
        <w:tabs>
          <w:tab w:val="left" w:pos="2785"/>
        </w:tabs>
        <w:spacing w:before="41"/>
        <w:ind w:left="2785" w:hanging="490"/>
        <w:rPr>
          <w:color w:val="000000"/>
        </w:rPr>
      </w:pPr>
      <w:r>
        <w:rPr>
          <w:color w:val="000000"/>
        </w:rPr>
        <w:t>Removing a related service from an existing IEP</w:t>
      </w:r>
    </w:p>
    <w:p w14:paraId="47B56B8B" w14:textId="77777777" w:rsidR="00A37BFB" w:rsidRDefault="002760D0">
      <w:pPr>
        <w:numPr>
          <w:ilvl w:val="1"/>
          <w:numId w:val="26"/>
        </w:numPr>
        <w:pBdr>
          <w:top w:val="nil"/>
          <w:left w:val="nil"/>
          <w:bottom w:val="nil"/>
          <w:right w:val="nil"/>
          <w:between w:val="nil"/>
        </w:pBdr>
        <w:tabs>
          <w:tab w:val="left" w:pos="1925"/>
        </w:tabs>
        <w:spacing w:before="40"/>
        <w:ind w:left="1925" w:hanging="325"/>
        <w:rPr>
          <w:color w:val="000000"/>
        </w:rPr>
      </w:pPr>
      <w:r>
        <w:rPr>
          <w:color w:val="000000"/>
        </w:rPr>
        <w:t>Transfer IEP</w:t>
      </w:r>
    </w:p>
    <w:p w14:paraId="15EB7CC7" w14:textId="77777777" w:rsidR="00A37BFB" w:rsidRDefault="002760D0">
      <w:pPr>
        <w:numPr>
          <w:ilvl w:val="1"/>
          <w:numId w:val="26"/>
        </w:numPr>
        <w:pBdr>
          <w:top w:val="nil"/>
          <w:left w:val="nil"/>
          <w:bottom w:val="nil"/>
          <w:right w:val="nil"/>
          <w:between w:val="nil"/>
        </w:pBdr>
        <w:tabs>
          <w:tab w:val="left" w:pos="1925"/>
        </w:tabs>
        <w:spacing w:before="40"/>
        <w:ind w:left="1925" w:hanging="325"/>
        <w:rPr>
          <w:color w:val="000000"/>
        </w:rPr>
      </w:pPr>
      <w:r>
        <w:rPr>
          <w:color w:val="000000"/>
        </w:rPr>
        <w:t>Transition Considerations</w:t>
      </w:r>
    </w:p>
    <w:p w14:paraId="061EAA80" w14:textId="77777777" w:rsidR="00A37BFB" w:rsidRDefault="002760D0">
      <w:pPr>
        <w:numPr>
          <w:ilvl w:val="2"/>
          <w:numId w:val="26"/>
        </w:numPr>
        <w:pBdr>
          <w:top w:val="nil"/>
          <w:left w:val="nil"/>
          <w:bottom w:val="nil"/>
          <w:right w:val="nil"/>
          <w:between w:val="nil"/>
        </w:pBdr>
        <w:tabs>
          <w:tab w:val="left" w:pos="2810"/>
        </w:tabs>
        <w:spacing w:before="40"/>
        <w:ind w:left="2810" w:hanging="490"/>
        <w:rPr>
          <w:color w:val="000000"/>
        </w:rPr>
        <w:sectPr w:rsidR="00A37BFB">
          <w:pgSz w:w="12240" w:h="15840"/>
          <w:pgMar w:top="1400" w:right="520" w:bottom="420" w:left="560" w:header="0" w:footer="228" w:gutter="0"/>
          <w:cols w:space="720"/>
        </w:sectPr>
      </w:pPr>
      <w:r>
        <w:rPr>
          <w:color w:val="000000"/>
        </w:rPr>
        <w:t>Transition Planning Procedures</w:t>
      </w:r>
    </w:p>
    <w:p w14:paraId="617F998F" w14:textId="77777777" w:rsidR="00A37BFB" w:rsidRDefault="002760D0">
      <w:pPr>
        <w:numPr>
          <w:ilvl w:val="2"/>
          <w:numId w:val="26"/>
        </w:numPr>
        <w:pBdr>
          <w:top w:val="nil"/>
          <w:left w:val="nil"/>
          <w:bottom w:val="nil"/>
          <w:right w:val="nil"/>
          <w:between w:val="nil"/>
        </w:pBdr>
        <w:tabs>
          <w:tab w:val="left" w:pos="2810"/>
        </w:tabs>
        <w:spacing w:before="44"/>
        <w:ind w:left="2810" w:hanging="490"/>
        <w:rPr>
          <w:color w:val="000000"/>
        </w:rPr>
      </w:pPr>
      <w:r>
        <w:rPr>
          <w:color w:val="000000"/>
        </w:rPr>
        <w:lastRenderedPageBreak/>
        <w:t>Post-Secondary Goals</w:t>
      </w:r>
    </w:p>
    <w:p w14:paraId="7732F177" w14:textId="77777777" w:rsidR="00A37BFB" w:rsidRDefault="002760D0">
      <w:pPr>
        <w:numPr>
          <w:ilvl w:val="2"/>
          <w:numId w:val="26"/>
        </w:numPr>
        <w:pBdr>
          <w:top w:val="nil"/>
          <w:left w:val="nil"/>
          <w:bottom w:val="nil"/>
          <w:right w:val="nil"/>
          <w:between w:val="nil"/>
        </w:pBdr>
        <w:tabs>
          <w:tab w:val="left" w:pos="2810"/>
        </w:tabs>
        <w:spacing w:before="40"/>
        <w:ind w:left="2810" w:hanging="490"/>
        <w:rPr>
          <w:color w:val="000000"/>
        </w:rPr>
      </w:pPr>
      <w:r>
        <w:rPr>
          <w:color w:val="000000"/>
        </w:rPr>
        <w:t>Planning/Community Secondary Transition Services</w:t>
      </w:r>
    </w:p>
    <w:p w14:paraId="78665F5C" w14:textId="77777777" w:rsidR="00A37BFB" w:rsidRDefault="002760D0">
      <w:pPr>
        <w:numPr>
          <w:ilvl w:val="1"/>
          <w:numId w:val="26"/>
        </w:numPr>
        <w:pBdr>
          <w:top w:val="nil"/>
          <w:left w:val="nil"/>
          <w:bottom w:val="nil"/>
          <w:right w:val="nil"/>
          <w:between w:val="nil"/>
        </w:pBdr>
        <w:tabs>
          <w:tab w:val="left" w:pos="1925"/>
        </w:tabs>
        <w:spacing w:before="40"/>
        <w:ind w:left="1925" w:hanging="325"/>
        <w:rPr>
          <w:color w:val="000000"/>
        </w:rPr>
      </w:pPr>
      <w:r>
        <w:rPr>
          <w:color w:val="000000"/>
        </w:rPr>
        <w:t>Present Levels of Academic Achievement and Functional Performance</w:t>
      </w:r>
    </w:p>
    <w:p w14:paraId="0A653374" w14:textId="77777777" w:rsidR="00A37BFB" w:rsidRDefault="002760D0">
      <w:pPr>
        <w:numPr>
          <w:ilvl w:val="1"/>
          <w:numId w:val="26"/>
        </w:numPr>
        <w:pBdr>
          <w:top w:val="nil"/>
          <w:left w:val="nil"/>
          <w:bottom w:val="nil"/>
          <w:right w:val="nil"/>
          <w:between w:val="nil"/>
        </w:pBdr>
        <w:tabs>
          <w:tab w:val="left" w:pos="1925"/>
        </w:tabs>
        <w:spacing w:before="41"/>
        <w:ind w:left="1925" w:hanging="325"/>
        <w:rPr>
          <w:color w:val="000000"/>
        </w:rPr>
      </w:pPr>
      <w:r>
        <w:rPr>
          <w:color w:val="000000"/>
        </w:rPr>
        <w:t>Supplementary Aids</w:t>
      </w:r>
    </w:p>
    <w:p w14:paraId="67739353" w14:textId="77777777" w:rsidR="00A37BFB" w:rsidRDefault="002760D0">
      <w:pPr>
        <w:numPr>
          <w:ilvl w:val="1"/>
          <w:numId w:val="26"/>
        </w:numPr>
        <w:pBdr>
          <w:top w:val="nil"/>
          <w:left w:val="nil"/>
          <w:bottom w:val="nil"/>
          <w:right w:val="nil"/>
          <w:between w:val="nil"/>
        </w:pBdr>
        <w:tabs>
          <w:tab w:val="left" w:pos="1925"/>
        </w:tabs>
        <w:spacing w:before="40"/>
        <w:ind w:left="1925" w:hanging="325"/>
        <w:rPr>
          <w:color w:val="000000"/>
        </w:rPr>
      </w:pPr>
      <w:r>
        <w:rPr>
          <w:color w:val="000000"/>
        </w:rPr>
        <w:t>State and District Assessments</w:t>
      </w:r>
    </w:p>
    <w:p w14:paraId="57E7BB1B" w14:textId="77777777" w:rsidR="00A37BFB" w:rsidRDefault="002760D0">
      <w:pPr>
        <w:numPr>
          <w:ilvl w:val="2"/>
          <w:numId w:val="26"/>
        </w:numPr>
        <w:pBdr>
          <w:top w:val="nil"/>
          <w:left w:val="nil"/>
          <w:bottom w:val="nil"/>
          <w:right w:val="nil"/>
          <w:between w:val="nil"/>
        </w:pBdr>
        <w:tabs>
          <w:tab w:val="left" w:pos="2810"/>
        </w:tabs>
        <w:spacing w:before="40"/>
        <w:ind w:left="2810" w:hanging="490"/>
        <w:rPr>
          <w:color w:val="000000"/>
        </w:rPr>
      </w:pPr>
      <w:r>
        <w:rPr>
          <w:color w:val="000000"/>
        </w:rPr>
        <w:t>State Assessments</w:t>
      </w:r>
    </w:p>
    <w:p w14:paraId="7001E07C" w14:textId="77777777" w:rsidR="00A37BFB" w:rsidRDefault="002760D0">
      <w:pPr>
        <w:numPr>
          <w:ilvl w:val="2"/>
          <w:numId w:val="26"/>
        </w:numPr>
        <w:pBdr>
          <w:top w:val="nil"/>
          <w:left w:val="nil"/>
          <w:bottom w:val="nil"/>
          <w:right w:val="nil"/>
          <w:between w:val="nil"/>
        </w:pBdr>
        <w:tabs>
          <w:tab w:val="left" w:pos="2810"/>
        </w:tabs>
        <w:spacing w:before="40"/>
        <w:ind w:left="2810" w:hanging="490"/>
        <w:rPr>
          <w:color w:val="000000"/>
        </w:rPr>
      </w:pPr>
      <w:r>
        <w:rPr>
          <w:color w:val="000000"/>
        </w:rPr>
        <w:t>District Assessments</w:t>
      </w:r>
    </w:p>
    <w:p w14:paraId="130DE18C" w14:textId="77777777" w:rsidR="00A37BFB" w:rsidRDefault="002760D0">
      <w:pPr>
        <w:numPr>
          <w:ilvl w:val="2"/>
          <w:numId w:val="26"/>
        </w:numPr>
        <w:pBdr>
          <w:top w:val="nil"/>
          <w:left w:val="nil"/>
          <w:bottom w:val="nil"/>
          <w:right w:val="nil"/>
          <w:between w:val="nil"/>
        </w:pBdr>
        <w:tabs>
          <w:tab w:val="left" w:pos="2810"/>
        </w:tabs>
        <w:spacing w:before="41"/>
        <w:ind w:left="2810" w:hanging="490"/>
        <w:rPr>
          <w:color w:val="000000"/>
        </w:rPr>
      </w:pPr>
      <w:r>
        <w:rPr>
          <w:color w:val="000000"/>
        </w:rPr>
        <w:t>Accommodations and State/District Testing</w:t>
      </w:r>
    </w:p>
    <w:p w14:paraId="16926BF0" w14:textId="77777777" w:rsidR="00A37BFB" w:rsidRDefault="002760D0">
      <w:pPr>
        <w:numPr>
          <w:ilvl w:val="2"/>
          <w:numId w:val="26"/>
        </w:numPr>
        <w:pBdr>
          <w:top w:val="nil"/>
          <w:left w:val="nil"/>
          <w:bottom w:val="nil"/>
          <w:right w:val="nil"/>
          <w:between w:val="nil"/>
        </w:pBdr>
        <w:tabs>
          <w:tab w:val="left" w:pos="2810"/>
        </w:tabs>
        <w:spacing w:before="40"/>
        <w:ind w:left="2810" w:hanging="490"/>
        <w:rPr>
          <w:color w:val="000000"/>
        </w:rPr>
      </w:pPr>
      <w:r>
        <w:rPr>
          <w:color w:val="000000"/>
        </w:rPr>
        <w:t>Justification for Exemptions</w:t>
      </w:r>
    </w:p>
    <w:p w14:paraId="0A4392E2" w14:textId="77777777" w:rsidR="00A37BFB" w:rsidRDefault="002760D0">
      <w:pPr>
        <w:numPr>
          <w:ilvl w:val="1"/>
          <w:numId w:val="26"/>
        </w:numPr>
        <w:pBdr>
          <w:top w:val="nil"/>
          <w:left w:val="nil"/>
          <w:bottom w:val="nil"/>
          <w:right w:val="nil"/>
          <w:between w:val="nil"/>
        </w:pBdr>
        <w:tabs>
          <w:tab w:val="left" w:pos="1925"/>
        </w:tabs>
        <w:spacing w:before="40"/>
        <w:ind w:left="1925" w:hanging="325"/>
        <w:rPr>
          <w:color w:val="000000"/>
        </w:rPr>
      </w:pPr>
      <w:r>
        <w:rPr>
          <w:color w:val="000000"/>
        </w:rPr>
        <w:t>Transfer of Parental Rights at Age of Majority</w:t>
      </w:r>
    </w:p>
    <w:p w14:paraId="5D66A085" w14:textId="77777777" w:rsidR="00A37BFB" w:rsidRDefault="002760D0">
      <w:pPr>
        <w:numPr>
          <w:ilvl w:val="1"/>
          <w:numId w:val="26"/>
        </w:numPr>
        <w:pBdr>
          <w:top w:val="nil"/>
          <w:left w:val="nil"/>
          <w:bottom w:val="nil"/>
          <w:right w:val="nil"/>
          <w:between w:val="nil"/>
        </w:pBdr>
        <w:tabs>
          <w:tab w:val="left" w:pos="1997"/>
          <w:tab w:val="left" w:pos="2034"/>
        </w:tabs>
        <w:spacing w:before="41" w:line="276" w:lineRule="auto"/>
        <w:ind w:left="1997" w:right="2388" w:hanging="398"/>
        <w:rPr>
          <w:color w:val="000000"/>
        </w:rPr>
      </w:pPr>
      <w:r>
        <w:rPr>
          <w:color w:val="000000"/>
        </w:rPr>
        <w:tab/>
        <w:t>End of Year (EOY) Steps for Special Education Students Graduating or “Aging Out”</w:t>
      </w:r>
    </w:p>
    <w:p w14:paraId="452905E7" w14:textId="77777777" w:rsidR="00A37BFB" w:rsidRDefault="00A37BFB">
      <w:pPr>
        <w:pBdr>
          <w:top w:val="nil"/>
          <w:left w:val="nil"/>
          <w:bottom w:val="nil"/>
          <w:right w:val="nil"/>
          <w:between w:val="nil"/>
        </w:pBdr>
        <w:spacing w:before="40"/>
        <w:rPr>
          <w:color w:val="000000"/>
        </w:rPr>
      </w:pPr>
    </w:p>
    <w:p w14:paraId="51D444DC" w14:textId="77777777" w:rsidR="00A37BFB" w:rsidRDefault="002760D0">
      <w:pPr>
        <w:numPr>
          <w:ilvl w:val="0"/>
          <w:numId w:val="26"/>
        </w:numPr>
        <w:pBdr>
          <w:top w:val="nil"/>
          <w:left w:val="nil"/>
          <w:bottom w:val="nil"/>
          <w:right w:val="nil"/>
          <w:between w:val="nil"/>
        </w:pBdr>
        <w:tabs>
          <w:tab w:val="left" w:pos="1598"/>
        </w:tabs>
        <w:ind w:left="1598" w:hanging="358"/>
        <w:rPr>
          <w:b/>
          <w:color w:val="000000"/>
        </w:rPr>
      </w:pPr>
      <w:r>
        <w:rPr>
          <w:b/>
          <w:color w:val="000000"/>
        </w:rPr>
        <w:t>Testing Exemptions</w:t>
      </w:r>
    </w:p>
    <w:p w14:paraId="576292DF" w14:textId="77777777" w:rsidR="00A37BFB" w:rsidRDefault="00A37BFB">
      <w:pPr>
        <w:pBdr>
          <w:top w:val="nil"/>
          <w:left w:val="nil"/>
          <w:bottom w:val="nil"/>
          <w:right w:val="nil"/>
          <w:between w:val="nil"/>
        </w:pBdr>
        <w:spacing w:before="80"/>
        <w:rPr>
          <w:b/>
          <w:color w:val="000000"/>
        </w:rPr>
      </w:pPr>
    </w:p>
    <w:p w14:paraId="7BA964E0" w14:textId="77777777" w:rsidR="00A37BFB" w:rsidRDefault="002760D0">
      <w:pPr>
        <w:numPr>
          <w:ilvl w:val="0"/>
          <w:numId w:val="26"/>
        </w:numPr>
        <w:pBdr>
          <w:top w:val="nil"/>
          <w:left w:val="nil"/>
          <w:bottom w:val="nil"/>
          <w:right w:val="nil"/>
          <w:between w:val="nil"/>
        </w:pBdr>
        <w:tabs>
          <w:tab w:val="left" w:pos="1598"/>
        </w:tabs>
        <w:ind w:left="1598" w:hanging="358"/>
        <w:rPr>
          <w:b/>
          <w:color w:val="000000"/>
        </w:rPr>
      </w:pPr>
      <w:r>
        <w:rPr>
          <w:b/>
          <w:color w:val="000000"/>
        </w:rPr>
        <w:t>Attendance Intervention</w:t>
      </w:r>
    </w:p>
    <w:p w14:paraId="2C8FECD9" w14:textId="77777777" w:rsidR="00A37BFB" w:rsidRDefault="00A37BFB">
      <w:pPr>
        <w:pBdr>
          <w:top w:val="nil"/>
          <w:left w:val="nil"/>
          <w:bottom w:val="nil"/>
          <w:right w:val="nil"/>
          <w:between w:val="nil"/>
        </w:pBdr>
        <w:spacing w:before="81"/>
        <w:rPr>
          <w:b/>
          <w:color w:val="000000"/>
        </w:rPr>
      </w:pPr>
    </w:p>
    <w:p w14:paraId="287E03E5" w14:textId="77777777" w:rsidR="00A37BFB" w:rsidRDefault="002760D0">
      <w:pPr>
        <w:numPr>
          <w:ilvl w:val="0"/>
          <w:numId w:val="26"/>
        </w:numPr>
        <w:pBdr>
          <w:top w:val="nil"/>
          <w:left w:val="nil"/>
          <w:bottom w:val="nil"/>
          <w:right w:val="nil"/>
          <w:between w:val="nil"/>
        </w:pBdr>
        <w:tabs>
          <w:tab w:val="left" w:pos="1598"/>
        </w:tabs>
        <w:ind w:left="1598" w:hanging="358"/>
        <w:rPr>
          <w:b/>
          <w:color w:val="000000"/>
        </w:rPr>
      </w:pPr>
      <w:r>
        <w:rPr>
          <w:b/>
          <w:color w:val="000000"/>
        </w:rPr>
        <w:t>Educational Staff &amp; Responsibilities for IEP Distribution</w:t>
      </w:r>
    </w:p>
    <w:p w14:paraId="0568317A" w14:textId="77777777" w:rsidR="00A37BFB" w:rsidRDefault="00A37BFB">
      <w:pPr>
        <w:pBdr>
          <w:top w:val="nil"/>
          <w:left w:val="nil"/>
          <w:bottom w:val="nil"/>
          <w:right w:val="nil"/>
          <w:between w:val="nil"/>
        </w:pBdr>
        <w:spacing w:before="80"/>
        <w:rPr>
          <w:b/>
          <w:color w:val="000000"/>
        </w:rPr>
      </w:pPr>
    </w:p>
    <w:p w14:paraId="093EBB2A" w14:textId="77777777" w:rsidR="00A37BFB" w:rsidRDefault="002760D0">
      <w:pPr>
        <w:numPr>
          <w:ilvl w:val="0"/>
          <w:numId w:val="26"/>
        </w:numPr>
        <w:pBdr>
          <w:top w:val="nil"/>
          <w:left w:val="nil"/>
          <w:bottom w:val="nil"/>
          <w:right w:val="nil"/>
          <w:between w:val="nil"/>
        </w:pBdr>
        <w:tabs>
          <w:tab w:val="left" w:pos="1597"/>
        </w:tabs>
        <w:spacing w:before="1"/>
        <w:ind w:left="1597" w:hanging="357"/>
        <w:rPr>
          <w:b/>
          <w:color w:val="000000"/>
        </w:rPr>
      </w:pPr>
      <w:r>
        <w:rPr>
          <w:b/>
          <w:color w:val="000000"/>
        </w:rPr>
        <w:t>Discipline and Behavior</w:t>
      </w:r>
    </w:p>
    <w:p w14:paraId="469EE352" w14:textId="77777777" w:rsidR="00A37BFB" w:rsidRDefault="002760D0">
      <w:pPr>
        <w:numPr>
          <w:ilvl w:val="1"/>
          <w:numId w:val="26"/>
        </w:numPr>
        <w:pBdr>
          <w:top w:val="nil"/>
          <w:left w:val="nil"/>
          <w:bottom w:val="nil"/>
          <w:right w:val="nil"/>
          <w:between w:val="nil"/>
        </w:pBdr>
        <w:tabs>
          <w:tab w:val="left" w:pos="2035"/>
        </w:tabs>
        <w:spacing w:before="40"/>
        <w:ind w:left="2035" w:hanging="435"/>
        <w:rPr>
          <w:color w:val="000000"/>
        </w:rPr>
      </w:pPr>
      <w:r>
        <w:rPr>
          <w:color w:val="000000"/>
        </w:rPr>
        <w:t>Provision of FAPE</w:t>
      </w:r>
    </w:p>
    <w:p w14:paraId="588388F2" w14:textId="77777777" w:rsidR="00A37BFB" w:rsidRDefault="002760D0">
      <w:pPr>
        <w:numPr>
          <w:ilvl w:val="1"/>
          <w:numId w:val="26"/>
        </w:numPr>
        <w:pBdr>
          <w:top w:val="nil"/>
          <w:left w:val="nil"/>
          <w:bottom w:val="nil"/>
          <w:right w:val="nil"/>
          <w:between w:val="nil"/>
        </w:pBdr>
        <w:tabs>
          <w:tab w:val="left" w:pos="2035"/>
        </w:tabs>
        <w:spacing w:before="40"/>
        <w:ind w:left="2035" w:hanging="435"/>
        <w:rPr>
          <w:color w:val="000000"/>
        </w:rPr>
      </w:pPr>
      <w:r>
        <w:rPr>
          <w:color w:val="000000"/>
        </w:rPr>
        <w:t>Change in Placement</w:t>
      </w:r>
    </w:p>
    <w:p w14:paraId="492982AE" w14:textId="77777777" w:rsidR="00A37BFB" w:rsidRDefault="002760D0">
      <w:pPr>
        <w:numPr>
          <w:ilvl w:val="1"/>
          <w:numId w:val="26"/>
        </w:numPr>
        <w:pBdr>
          <w:top w:val="nil"/>
          <w:left w:val="nil"/>
          <w:bottom w:val="nil"/>
          <w:right w:val="nil"/>
          <w:between w:val="nil"/>
        </w:pBdr>
        <w:tabs>
          <w:tab w:val="left" w:pos="2035"/>
        </w:tabs>
        <w:spacing w:before="40"/>
        <w:ind w:left="2035" w:hanging="435"/>
        <w:rPr>
          <w:color w:val="000000"/>
        </w:rPr>
      </w:pPr>
      <w:r>
        <w:rPr>
          <w:color w:val="000000"/>
        </w:rPr>
        <w:t>Special Circumstances: Weapons, Drugs, Serious Bodily Injury</w:t>
      </w:r>
    </w:p>
    <w:p w14:paraId="58873416" w14:textId="77777777" w:rsidR="00A37BFB" w:rsidRDefault="002760D0">
      <w:pPr>
        <w:numPr>
          <w:ilvl w:val="1"/>
          <w:numId w:val="26"/>
        </w:numPr>
        <w:pBdr>
          <w:top w:val="nil"/>
          <w:left w:val="nil"/>
          <w:bottom w:val="nil"/>
          <w:right w:val="nil"/>
          <w:between w:val="nil"/>
        </w:pBdr>
        <w:tabs>
          <w:tab w:val="left" w:pos="2035"/>
        </w:tabs>
        <w:spacing w:before="41"/>
        <w:ind w:left="2035" w:hanging="435"/>
        <w:rPr>
          <w:color w:val="000000"/>
        </w:rPr>
      </w:pPr>
      <w:r>
        <w:rPr>
          <w:color w:val="000000"/>
        </w:rPr>
        <w:t>Manifestation Determination</w:t>
      </w:r>
    </w:p>
    <w:p w14:paraId="55E618E4" w14:textId="77777777" w:rsidR="00A37BFB" w:rsidRDefault="002760D0">
      <w:pPr>
        <w:numPr>
          <w:ilvl w:val="1"/>
          <w:numId w:val="26"/>
        </w:numPr>
        <w:pBdr>
          <w:top w:val="nil"/>
          <w:left w:val="nil"/>
          <w:bottom w:val="nil"/>
          <w:right w:val="nil"/>
          <w:between w:val="nil"/>
        </w:pBdr>
        <w:tabs>
          <w:tab w:val="left" w:pos="2035"/>
        </w:tabs>
        <w:spacing w:before="40"/>
        <w:ind w:left="2035" w:hanging="435"/>
        <w:rPr>
          <w:color w:val="000000"/>
        </w:rPr>
      </w:pPr>
      <w:r>
        <w:rPr>
          <w:color w:val="000000"/>
        </w:rPr>
        <w:t>Behavior Intervention</w:t>
      </w:r>
    </w:p>
    <w:p w14:paraId="7755C80E" w14:textId="77777777" w:rsidR="00A37BFB" w:rsidRDefault="002760D0">
      <w:pPr>
        <w:numPr>
          <w:ilvl w:val="2"/>
          <w:numId w:val="25"/>
        </w:numPr>
        <w:pBdr>
          <w:top w:val="nil"/>
          <w:left w:val="nil"/>
          <w:bottom w:val="nil"/>
          <w:right w:val="nil"/>
          <w:between w:val="nil"/>
        </w:pBdr>
        <w:tabs>
          <w:tab w:val="left" w:pos="2920"/>
        </w:tabs>
        <w:spacing w:before="40"/>
        <w:ind w:left="2920" w:hanging="600"/>
        <w:rPr>
          <w:color w:val="000000"/>
        </w:rPr>
      </w:pPr>
      <w:r>
        <w:rPr>
          <w:color w:val="000000"/>
        </w:rPr>
        <w:t>Functional Behavior Assessment (FBA)</w:t>
      </w:r>
    </w:p>
    <w:p w14:paraId="30E8AA23" w14:textId="77777777" w:rsidR="00A37BFB" w:rsidRDefault="002760D0">
      <w:pPr>
        <w:numPr>
          <w:ilvl w:val="2"/>
          <w:numId w:val="25"/>
        </w:numPr>
        <w:pBdr>
          <w:top w:val="nil"/>
          <w:left w:val="nil"/>
          <w:bottom w:val="nil"/>
          <w:right w:val="nil"/>
          <w:between w:val="nil"/>
        </w:pBdr>
        <w:tabs>
          <w:tab w:val="left" w:pos="2920"/>
        </w:tabs>
        <w:spacing w:before="41"/>
        <w:ind w:left="2920" w:hanging="600"/>
        <w:rPr>
          <w:color w:val="000000"/>
        </w:rPr>
      </w:pPr>
      <w:r>
        <w:rPr>
          <w:color w:val="000000"/>
        </w:rPr>
        <w:t>Behavior Intervention Plan (BIP)</w:t>
      </w:r>
    </w:p>
    <w:p w14:paraId="68D3CDAA" w14:textId="77777777" w:rsidR="00A37BFB" w:rsidRDefault="002760D0">
      <w:pPr>
        <w:numPr>
          <w:ilvl w:val="1"/>
          <w:numId w:val="26"/>
        </w:numPr>
        <w:pBdr>
          <w:top w:val="nil"/>
          <w:left w:val="nil"/>
          <w:bottom w:val="nil"/>
          <w:right w:val="nil"/>
          <w:between w:val="nil"/>
        </w:pBdr>
        <w:tabs>
          <w:tab w:val="left" w:pos="2035"/>
        </w:tabs>
        <w:spacing w:before="40"/>
        <w:ind w:left="2035" w:hanging="435"/>
        <w:rPr>
          <w:color w:val="000000"/>
        </w:rPr>
      </w:pPr>
      <w:r>
        <w:rPr>
          <w:color w:val="000000"/>
        </w:rPr>
        <w:t>Seclusion and Restraint</w:t>
      </w:r>
    </w:p>
    <w:p w14:paraId="2085E181" w14:textId="77777777" w:rsidR="00A37BFB" w:rsidRDefault="00A37BFB">
      <w:pPr>
        <w:pBdr>
          <w:top w:val="nil"/>
          <w:left w:val="nil"/>
          <w:bottom w:val="nil"/>
          <w:right w:val="nil"/>
          <w:between w:val="nil"/>
        </w:pBdr>
        <w:spacing w:before="80"/>
        <w:rPr>
          <w:color w:val="000000"/>
        </w:rPr>
      </w:pPr>
    </w:p>
    <w:p w14:paraId="4B28D72C" w14:textId="77777777" w:rsidR="00A37BFB" w:rsidRDefault="002760D0">
      <w:pPr>
        <w:numPr>
          <w:ilvl w:val="0"/>
          <w:numId w:val="26"/>
        </w:numPr>
        <w:pBdr>
          <w:top w:val="nil"/>
          <w:left w:val="nil"/>
          <w:bottom w:val="nil"/>
          <w:right w:val="nil"/>
          <w:between w:val="nil"/>
        </w:pBdr>
        <w:tabs>
          <w:tab w:val="left" w:pos="1597"/>
        </w:tabs>
        <w:ind w:left="1597" w:hanging="357"/>
        <w:rPr>
          <w:b/>
          <w:color w:val="000000"/>
        </w:rPr>
      </w:pPr>
      <w:r>
        <w:rPr>
          <w:b/>
          <w:color w:val="000000"/>
        </w:rPr>
        <w:t>Appendixes</w:t>
      </w:r>
    </w:p>
    <w:p w14:paraId="78D38D7F" w14:textId="77777777" w:rsidR="00A37BFB" w:rsidRDefault="002760D0">
      <w:pPr>
        <w:numPr>
          <w:ilvl w:val="1"/>
          <w:numId w:val="26"/>
        </w:numPr>
        <w:pBdr>
          <w:top w:val="nil"/>
          <w:left w:val="nil"/>
          <w:bottom w:val="nil"/>
          <w:right w:val="nil"/>
          <w:between w:val="nil"/>
        </w:pBdr>
        <w:tabs>
          <w:tab w:val="left" w:pos="2084"/>
        </w:tabs>
        <w:spacing w:before="41" w:line="276" w:lineRule="auto"/>
        <w:ind w:left="1600" w:right="1425" w:firstLine="49"/>
        <w:rPr>
          <w:color w:val="000000"/>
        </w:rPr>
      </w:pPr>
      <w:r>
        <w:rPr>
          <w:color w:val="000000"/>
        </w:rPr>
        <w:t>Appendix A: When to Provide Prior Written Notice, Informed Consent, and Procedural Safeguard</w:t>
      </w:r>
    </w:p>
    <w:p w14:paraId="66E82B29" w14:textId="77777777" w:rsidR="00A37BFB" w:rsidRDefault="002760D0">
      <w:pPr>
        <w:numPr>
          <w:ilvl w:val="1"/>
          <w:numId w:val="26"/>
        </w:numPr>
        <w:pBdr>
          <w:top w:val="nil"/>
          <w:left w:val="nil"/>
          <w:bottom w:val="nil"/>
          <w:right w:val="nil"/>
          <w:between w:val="nil"/>
        </w:pBdr>
        <w:tabs>
          <w:tab w:val="left" w:pos="2035"/>
        </w:tabs>
        <w:ind w:left="2035" w:hanging="435"/>
        <w:rPr>
          <w:color w:val="000000"/>
        </w:rPr>
      </w:pPr>
      <w:r>
        <w:rPr>
          <w:color w:val="000000"/>
        </w:rPr>
        <w:t>Appendix B: End of Course Exemption Guidance</w:t>
      </w:r>
    </w:p>
    <w:p w14:paraId="73CC9EA1" w14:textId="77777777" w:rsidR="00A37BFB" w:rsidRDefault="002760D0">
      <w:pPr>
        <w:numPr>
          <w:ilvl w:val="1"/>
          <w:numId w:val="26"/>
        </w:numPr>
        <w:pBdr>
          <w:top w:val="nil"/>
          <w:left w:val="nil"/>
          <w:bottom w:val="nil"/>
          <w:right w:val="nil"/>
          <w:between w:val="nil"/>
        </w:pBdr>
        <w:tabs>
          <w:tab w:val="left" w:pos="2035"/>
        </w:tabs>
        <w:spacing w:before="40"/>
        <w:ind w:left="2035" w:hanging="435"/>
        <w:rPr>
          <w:color w:val="000000"/>
        </w:rPr>
        <w:sectPr w:rsidR="00A37BFB">
          <w:pgSz w:w="12240" w:h="15840"/>
          <w:pgMar w:top="1400" w:right="520" w:bottom="420" w:left="560" w:header="0" w:footer="228" w:gutter="0"/>
          <w:cols w:space="720"/>
        </w:sectPr>
      </w:pPr>
      <w:r>
        <w:rPr>
          <w:color w:val="000000"/>
        </w:rPr>
        <w:t>When to use a PR01</w:t>
      </w:r>
    </w:p>
    <w:p w14:paraId="0BEE856C" w14:textId="77777777" w:rsidR="00A37BFB" w:rsidRDefault="002760D0">
      <w:pPr>
        <w:pStyle w:val="Heading2"/>
        <w:numPr>
          <w:ilvl w:val="0"/>
          <w:numId w:val="23"/>
        </w:numPr>
        <w:tabs>
          <w:tab w:val="left" w:pos="1120"/>
        </w:tabs>
        <w:spacing w:before="24"/>
      </w:pPr>
      <w:r>
        <w:lastRenderedPageBreak/>
        <w:t>Introduction</w:t>
      </w:r>
    </w:p>
    <w:p w14:paraId="58812852" w14:textId="77777777" w:rsidR="00A37BFB" w:rsidRDefault="002760D0">
      <w:pPr>
        <w:numPr>
          <w:ilvl w:val="1"/>
          <w:numId w:val="23"/>
        </w:numPr>
        <w:pBdr>
          <w:top w:val="nil"/>
          <w:left w:val="nil"/>
          <w:bottom w:val="nil"/>
          <w:right w:val="nil"/>
          <w:between w:val="nil"/>
        </w:pBdr>
        <w:tabs>
          <w:tab w:val="left" w:pos="1241"/>
        </w:tabs>
        <w:spacing w:before="240"/>
        <w:ind w:hanging="360"/>
        <w:rPr>
          <w:b/>
          <w:color w:val="000000"/>
          <w:sz w:val="24"/>
          <w:szCs w:val="24"/>
        </w:rPr>
      </w:pPr>
      <w:r>
        <w:rPr>
          <w:b/>
          <w:color w:val="000000"/>
          <w:sz w:val="24"/>
          <w:szCs w:val="24"/>
        </w:rPr>
        <w:t>Oakmont Education Aspiration</w:t>
      </w:r>
    </w:p>
    <w:p w14:paraId="6DF4B272" w14:textId="77777777" w:rsidR="00A37BFB" w:rsidRDefault="002760D0">
      <w:pPr>
        <w:pBdr>
          <w:top w:val="nil"/>
          <w:left w:val="nil"/>
          <w:bottom w:val="nil"/>
          <w:right w:val="nil"/>
          <w:between w:val="nil"/>
        </w:pBdr>
        <w:spacing w:before="239" w:line="276" w:lineRule="auto"/>
        <w:ind w:left="880" w:right="921"/>
        <w:rPr>
          <w:color w:val="000000"/>
          <w:sz w:val="24"/>
          <w:szCs w:val="24"/>
        </w:rPr>
      </w:pPr>
      <w:r>
        <w:rPr>
          <w:color w:val="000000"/>
          <w:sz w:val="24"/>
          <w:szCs w:val="24"/>
        </w:rPr>
        <w:t>To change lives and positively impact our communities by transforming under-resourced opportunity youth into responsible, educated, and skilled contributors to society.</w:t>
      </w:r>
    </w:p>
    <w:p w14:paraId="5F6EA564" w14:textId="77777777" w:rsidR="00A37BFB" w:rsidRDefault="00A37BFB">
      <w:pPr>
        <w:pBdr>
          <w:top w:val="nil"/>
          <w:left w:val="nil"/>
          <w:bottom w:val="nil"/>
          <w:right w:val="nil"/>
          <w:between w:val="nil"/>
        </w:pBdr>
        <w:rPr>
          <w:color w:val="000000"/>
          <w:sz w:val="24"/>
          <w:szCs w:val="24"/>
        </w:rPr>
      </w:pPr>
    </w:p>
    <w:p w14:paraId="32CBCF69" w14:textId="77777777" w:rsidR="00A37BFB" w:rsidRDefault="00A37BFB">
      <w:pPr>
        <w:pBdr>
          <w:top w:val="nil"/>
          <w:left w:val="nil"/>
          <w:bottom w:val="nil"/>
          <w:right w:val="nil"/>
          <w:between w:val="nil"/>
        </w:pBdr>
        <w:spacing w:before="39"/>
        <w:rPr>
          <w:color w:val="000000"/>
          <w:sz w:val="24"/>
          <w:szCs w:val="24"/>
        </w:rPr>
      </w:pPr>
    </w:p>
    <w:p w14:paraId="4FE0C011" w14:textId="77777777" w:rsidR="00A37BFB" w:rsidRDefault="002760D0">
      <w:pPr>
        <w:pStyle w:val="Heading2"/>
        <w:numPr>
          <w:ilvl w:val="1"/>
          <w:numId w:val="23"/>
        </w:numPr>
        <w:tabs>
          <w:tab w:val="left" w:pos="1241"/>
        </w:tabs>
        <w:spacing w:before="1"/>
        <w:ind w:hanging="360"/>
      </w:pPr>
      <w:r>
        <w:t>Purpose of this Special Education Manual</w:t>
      </w:r>
    </w:p>
    <w:p w14:paraId="7C352C9B" w14:textId="6D7F8752" w:rsidR="00A37BFB" w:rsidRDefault="002760D0">
      <w:pPr>
        <w:pBdr>
          <w:top w:val="nil"/>
          <w:left w:val="nil"/>
          <w:bottom w:val="nil"/>
          <w:right w:val="nil"/>
          <w:between w:val="nil"/>
        </w:pBdr>
        <w:spacing w:before="239" w:line="276" w:lineRule="auto"/>
        <w:ind w:left="880" w:right="921"/>
        <w:rPr>
          <w:color w:val="000000"/>
          <w:sz w:val="24"/>
          <w:szCs w:val="24"/>
        </w:rPr>
      </w:pPr>
      <w:r>
        <w:rPr>
          <w:color w:val="000000"/>
          <w:sz w:val="24"/>
          <w:szCs w:val="24"/>
        </w:rPr>
        <w:t xml:space="preserve">The purpose of this Special Education Manual is to provide guidance to school staff in the implementation of special education procedures consistent with Federal, State, and District requirements. It is expected that </w:t>
      </w:r>
      <w:r w:rsidR="008B3B31">
        <w:rPr>
          <w:color w:val="000000"/>
          <w:sz w:val="24"/>
          <w:szCs w:val="24"/>
        </w:rPr>
        <w:t>Regent</w:t>
      </w:r>
      <w:r>
        <w:rPr>
          <w:color w:val="000000"/>
          <w:sz w:val="24"/>
          <w:szCs w:val="24"/>
        </w:rPr>
        <w:t xml:space="preserve"> personnel will serve students with disabilities and their families in a manner consistent with state and federal requirements and the guidance provided in this manual.</w:t>
      </w:r>
    </w:p>
    <w:p w14:paraId="1EFD2DBF" w14:textId="77777777" w:rsidR="00A37BFB" w:rsidRDefault="00A37BFB">
      <w:pPr>
        <w:pBdr>
          <w:top w:val="nil"/>
          <w:left w:val="nil"/>
          <w:bottom w:val="nil"/>
          <w:right w:val="nil"/>
          <w:between w:val="nil"/>
        </w:pBdr>
        <w:rPr>
          <w:color w:val="000000"/>
          <w:sz w:val="24"/>
          <w:szCs w:val="24"/>
        </w:rPr>
      </w:pPr>
    </w:p>
    <w:p w14:paraId="71D0C08A" w14:textId="77777777" w:rsidR="00A37BFB" w:rsidRDefault="00A37BFB">
      <w:pPr>
        <w:pBdr>
          <w:top w:val="nil"/>
          <w:left w:val="nil"/>
          <w:bottom w:val="nil"/>
          <w:right w:val="nil"/>
          <w:between w:val="nil"/>
        </w:pBdr>
        <w:spacing w:before="39"/>
        <w:rPr>
          <w:color w:val="000000"/>
          <w:sz w:val="24"/>
          <w:szCs w:val="24"/>
        </w:rPr>
      </w:pPr>
    </w:p>
    <w:p w14:paraId="70776B43" w14:textId="77777777" w:rsidR="00A37BFB" w:rsidRDefault="002760D0">
      <w:pPr>
        <w:pBdr>
          <w:top w:val="nil"/>
          <w:left w:val="nil"/>
          <w:bottom w:val="nil"/>
          <w:right w:val="nil"/>
          <w:between w:val="nil"/>
        </w:pBdr>
        <w:spacing w:before="1"/>
        <w:ind w:left="880"/>
        <w:rPr>
          <w:color w:val="000000"/>
          <w:sz w:val="24"/>
          <w:szCs w:val="24"/>
        </w:rPr>
      </w:pPr>
      <w:r>
        <w:rPr>
          <w:color w:val="000000"/>
          <w:sz w:val="24"/>
          <w:szCs w:val="24"/>
        </w:rPr>
        <w:t>The manual is designed to be used as a:</w:t>
      </w:r>
    </w:p>
    <w:p w14:paraId="305AD05E" w14:textId="77777777" w:rsidR="00A37BFB" w:rsidRDefault="002760D0">
      <w:pPr>
        <w:numPr>
          <w:ilvl w:val="0"/>
          <w:numId w:val="20"/>
        </w:numPr>
        <w:pBdr>
          <w:top w:val="nil"/>
          <w:left w:val="nil"/>
          <w:bottom w:val="nil"/>
          <w:right w:val="nil"/>
          <w:between w:val="nil"/>
        </w:pBdr>
        <w:tabs>
          <w:tab w:val="left" w:pos="1599"/>
        </w:tabs>
        <w:spacing w:before="239"/>
        <w:ind w:left="1599" w:hanging="359"/>
        <w:rPr>
          <w:color w:val="000000"/>
          <w:sz w:val="24"/>
          <w:szCs w:val="24"/>
        </w:rPr>
      </w:pPr>
      <w:r>
        <w:rPr>
          <w:color w:val="000000"/>
          <w:sz w:val="24"/>
          <w:szCs w:val="24"/>
        </w:rPr>
        <w:t>Resource</w:t>
      </w:r>
    </w:p>
    <w:p w14:paraId="26F876B3" w14:textId="77777777" w:rsidR="00A37BFB" w:rsidRDefault="002760D0">
      <w:pPr>
        <w:numPr>
          <w:ilvl w:val="0"/>
          <w:numId w:val="20"/>
        </w:numPr>
        <w:pBdr>
          <w:top w:val="nil"/>
          <w:left w:val="nil"/>
          <w:bottom w:val="nil"/>
          <w:right w:val="nil"/>
          <w:between w:val="nil"/>
        </w:pBdr>
        <w:tabs>
          <w:tab w:val="left" w:pos="1599"/>
        </w:tabs>
        <w:spacing w:before="147"/>
        <w:ind w:left="1599" w:hanging="359"/>
        <w:rPr>
          <w:color w:val="000000"/>
          <w:sz w:val="24"/>
          <w:szCs w:val="24"/>
        </w:rPr>
      </w:pPr>
      <w:r>
        <w:rPr>
          <w:color w:val="000000"/>
          <w:sz w:val="24"/>
          <w:szCs w:val="24"/>
        </w:rPr>
        <w:t>Structured process for implementing special education policies and procedures</w:t>
      </w:r>
    </w:p>
    <w:p w14:paraId="24EE6E9F" w14:textId="77777777" w:rsidR="00A37BFB" w:rsidRDefault="002760D0">
      <w:pPr>
        <w:numPr>
          <w:ilvl w:val="0"/>
          <w:numId w:val="20"/>
        </w:numPr>
        <w:pBdr>
          <w:top w:val="nil"/>
          <w:left w:val="nil"/>
          <w:bottom w:val="nil"/>
          <w:right w:val="nil"/>
          <w:between w:val="nil"/>
        </w:pBdr>
        <w:tabs>
          <w:tab w:val="left" w:pos="1599"/>
        </w:tabs>
        <w:spacing w:before="146"/>
        <w:ind w:left="1599" w:hanging="359"/>
        <w:rPr>
          <w:color w:val="000000"/>
          <w:sz w:val="24"/>
          <w:szCs w:val="24"/>
        </w:rPr>
      </w:pPr>
      <w:r>
        <w:rPr>
          <w:color w:val="000000"/>
          <w:sz w:val="24"/>
          <w:szCs w:val="24"/>
        </w:rPr>
        <w:t>Reference for answering questions</w:t>
      </w:r>
    </w:p>
    <w:p w14:paraId="6A168913" w14:textId="77777777" w:rsidR="00A37BFB" w:rsidRDefault="002760D0">
      <w:pPr>
        <w:numPr>
          <w:ilvl w:val="0"/>
          <w:numId w:val="20"/>
        </w:numPr>
        <w:pBdr>
          <w:top w:val="nil"/>
          <w:left w:val="nil"/>
          <w:bottom w:val="nil"/>
          <w:right w:val="nil"/>
          <w:between w:val="nil"/>
        </w:pBdr>
        <w:tabs>
          <w:tab w:val="left" w:pos="1599"/>
        </w:tabs>
        <w:spacing w:before="147"/>
        <w:ind w:left="1599" w:hanging="359"/>
        <w:rPr>
          <w:color w:val="000000"/>
          <w:sz w:val="24"/>
          <w:szCs w:val="24"/>
        </w:rPr>
      </w:pPr>
      <w:r>
        <w:rPr>
          <w:color w:val="000000"/>
          <w:sz w:val="24"/>
          <w:szCs w:val="24"/>
        </w:rPr>
        <w:t>Staff development tool</w:t>
      </w:r>
    </w:p>
    <w:p w14:paraId="7D958A65" w14:textId="77777777" w:rsidR="00A37BFB" w:rsidRDefault="00A37BFB">
      <w:pPr>
        <w:pBdr>
          <w:top w:val="nil"/>
          <w:left w:val="nil"/>
          <w:bottom w:val="nil"/>
          <w:right w:val="nil"/>
          <w:between w:val="nil"/>
        </w:pBdr>
        <w:rPr>
          <w:color w:val="000000"/>
          <w:sz w:val="24"/>
          <w:szCs w:val="24"/>
        </w:rPr>
      </w:pPr>
    </w:p>
    <w:p w14:paraId="6CEB457E" w14:textId="77777777" w:rsidR="00A37BFB" w:rsidRDefault="00A37BFB">
      <w:pPr>
        <w:pBdr>
          <w:top w:val="nil"/>
          <w:left w:val="nil"/>
          <w:bottom w:val="nil"/>
          <w:right w:val="nil"/>
          <w:between w:val="nil"/>
        </w:pBdr>
        <w:spacing w:before="185"/>
        <w:rPr>
          <w:color w:val="000000"/>
          <w:sz w:val="24"/>
          <w:szCs w:val="24"/>
        </w:rPr>
      </w:pPr>
    </w:p>
    <w:p w14:paraId="18D5D5E8" w14:textId="77777777" w:rsidR="00A37BFB" w:rsidRDefault="002760D0">
      <w:pPr>
        <w:pBdr>
          <w:top w:val="nil"/>
          <w:left w:val="nil"/>
          <w:bottom w:val="nil"/>
          <w:right w:val="nil"/>
          <w:between w:val="nil"/>
        </w:pBdr>
        <w:spacing w:before="1" w:line="360" w:lineRule="auto"/>
        <w:ind w:left="880" w:right="921"/>
        <w:rPr>
          <w:color w:val="000000"/>
          <w:sz w:val="24"/>
          <w:szCs w:val="24"/>
        </w:rPr>
      </w:pPr>
      <w:r>
        <w:rPr>
          <w:color w:val="000000"/>
          <w:sz w:val="24"/>
          <w:szCs w:val="24"/>
        </w:rPr>
        <w:t>If you have any questions pertaining to the information in this manual, please contact your Director of Special Education.</w:t>
      </w:r>
    </w:p>
    <w:p w14:paraId="5E7BE4BE" w14:textId="77777777" w:rsidR="00A37BFB" w:rsidRDefault="00A37BFB">
      <w:pPr>
        <w:pBdr>
          <w:top w:val="nil"/>
          <w:left w:val="nil"/>
          <w:bottom w:val="nil"/>
          <w:right w:val="nil"/>
          <w:between w:val="nil"/>
        </w:pBdr>
        <w:spacing w:before="146"/>
        <w:rPr>
          <w:color w:val="000000"/>
          <w:sz w:val="24"/>
          <w:szCs w:val="24"/>
        </w:rPr>
      </w:pPr>
    </w:p>
    <w:p w14:paraId="52034775" w14:textId="77777777" w:rsidR="00A37BFB" w:rsidRDefault="002760D0">
      <w:pPr>
        <w:pStyle w:val="Heading2"/>
        <w:numPr>
          <w:ilvl w:val="0"/>
          <w:numId w:val="23"/>
        </w:numPr>
        <w:tabs>
          <w:tab w:val="left" w:pos="1120"/>
        </w:tabs>
      </w:pPr>
      <w:r>
        <w:t>Special Education Emergency Protocol and Procedure</w:t>
      </w:r>
    </w:p>
    <w:p w14:paraId="62D925B3" w14:textId="61AF3FC0" w:rsidR="00A37BFB" w:rsidRDefault="008B3B31">
      <w:pPr>
        <w:pBdr>
          <w:top w:val="nil"/>
          <w:left w:val="nil"/>
          <w:bottom w:val="nil"/>
          <w:right w:val="nil"/>
          <w:between w:val="nil"/>
        </w:pBdr>
        <w:spacing w:before="147"/>
        <w:ind w:left="880"/>
        <w:rPr>
          <w:color w:val="000000"/>
          <w:sz w:val="24"/>
          <w:szCs w:val="24"/>
        </w:rPr>
      </w:pPr>
      <w:r>
        <w:rPr>
          <w:color w:val="000000"/>
          <w:sz w:val="24"/>
          <w:szCs w:val="24"/>
        </w:rPr>
        <w:t>Regent high</w:t>
      </w:r>
      <w:r w:rsidR="002760D0">
        <w:rPr>
          <w:color w:val="000000"/>
          <w:sz w:val="24"/>
          <w:szCs w:val="24"/>
        </w:rPr>
        <w:t xml:space="preserve"> school will follow the established procedures for the intake of student files.</w:t>
      </w:r>
    </w:p>
    <w:p w14:paraId="3F8827D5" w14:textId="77777777" w:rsidR="00A37BFB" w:rsidRDefault="00A37BFB">
      <w:pPr>
        <w:pBdr>
          <w:top w:val="nil"/>
          <w:left w:val="nil"/>
          <w:bottom w:val="nil"/>
          <w:right w:val="nil"/>
          <w:between w:val="nil"/>
        </w:pBdr>
        <w:spacing w:before="87"/>
        <w:rPr>
          <w:color w:val="000000"/>
          <w:sz w:val="24"/>
          <w:szCs w:val="24"/>
        </w:rPr>
      </w:pPr>
    </w:p>
    <w:p w14:paraId="656CEE1E" w14:textId="77777777" w:rsidR="00A37BFB" w:rsidRDefault="002760D0">
      <w:pPr>
        <w:pBdr>
          <w:top w:val="nil"/>
          <w:left w:val="nil"/>
          <w:bottom w:val="nil"/>
          <w:right w:val="nil"/>
          <w:between w:val="nil"/>
        </w:pBdr>
        <w:ind w:left="880"/>
        <w:rPr>
          <w:color w:val="000000"/>
          <w:sz w:val="24"/>
          <w:szCs w:val="24"/>
        </w:rPr>
      </w:pPr>
      <w:r>
        <w:rPr>
          <w:color w:val="000000"/>
          <w:sz w:val="24"/>
          <w:szCs w:val="24"/>
        </w:rPr>
        <w:t>The school director will appoint and ensure procedures outlined below are implemented:</w:t>
      </w:r>
    </w:p>
    <w:p w14:paraId="1EF7E9A4" w14:textId="77777777" w:rsidR="00A37BFB" w:rsidRDefault="002760D0">
      <w:pPr>
        <w:numPr>
          <w:ilvl w:val="0"/>
          <w:numId w:val="22"/>
        </w:numPr>
        <w:pBdr>
          <w:top w:val="nil"/>
          <w:left w:val="nil"/>
          <w:bottom w:val="nil"/>
          <w:right w:val="nil"/>
          <w:between w:val="nil"/>
        </w:pBdr>
        <w:tabs>
          <w:tab w:val="left" w:pos="1600"/>
        </w:tabs>
        <w:spacing w:before="44" w:line="276" w:lineRule="auto"/>
        <w:ind w:right="1147"/>
        <w:rPr>
          <w:color w:val="000000"/>
          <w:sz w:val="24"/>
          <w:szCs w:val="24"/>
        </w:rPr>
      </w:pPr>
      <w:r>
        <w:rPr>
          <w:color w:val="000000"/>
          <w:sz w:val="24"/>
          <w:szCs w:val="24"/>
        </w:rPr>
        <w:t>Notify the special education providers of all new students who have been identified by their parent/guardian as having an IEP or Section 504 plan.</w:t>
      </w:r>
    </w:p>
    <w:p w14:paraId="27CAEBE8" w14:textId="77777777" w:rsidR="00A37BFB" w:rsidRDefault="00A37BFB">
      <w:pPr>
        <w:pBdr>
          <w:top w:val="nil"/>
          <w:left w:val="nil"/>
          <w:bottom w:val="nil"/>
          <w:right w:val="nil"/>
          <w:between w:val="nil"/>
        </w:pBdr>
        <w:spacing w:before="44"/>
        <w:rPr>
          <w:color w:val="000000"/>
          <w:sz w:val="24"/>
          <w:szCs w:val="24"/>
        </w:rPr>
      </w:pPr>
    </w:p>
    <w:p w14:paraId="2EC8E705" w14:textId="77777777" w:rsidR="00A37BFB" w:rsidRDefault="002760D0">
      <w:pPr>
        <w:numPr>
          <w:ilvl w:val="0"/>
          <w:numId w:val="22"/>
        </w:numPr>
        <w:pBdr>
          <w:top w:val="nil"/>
          <w:left w:val="nil"/>
          <w:bottom w:val="nil"/>
          <w:right w:val="nil"/>
          <w:between w:val="nil"/>
        </w:pBdr>
        <w:tabs>
          <w:tab w:val="left" w:pos="1600"/>
        </w:tabs>
        <w:spacing w:line="276" w:lineRule="auto"/>
        <w:ind w:right="1831"/>
        <w:rPr>
          <w:color w:val="000000"/>
          <w:sz w:val="24"/>
          <w:szCs w:val="24"/>
        </w:rPr>
        <w:sectPr w:rsidR="00A37BFB">
          <w:pgSz w:w="12240" w:h="15840"/>
          <w:pgMar w:top="1420" w:right="520" w:bottom="420" w:left="560" w:header="0" w:footer="228" w:gutter="0"/>
          <w:cols w:space="720"/>
        </w:sectPr>
      </w:pPr>
      <w:r>
        <w:rPr>
          <w:color w:val="000000"/>
          <w:sz w:val="24"/>
          <w:szCs w:val="24"/>
        </w:rPr>
        <w:t>Review of the cumulative file for all returning students and file creation for new students.</w:t>
      </w:r>
    </w:p>
    <w:p w14:paraId="6C536615" w14:textId="77777777" w:rsidR="00A37BFB" w:rsidRDefault="002760D0">
      <w:pPr>
        <w:numPr>
          <w:ilvl w:val="0"/>
          <w:numId w:val="22"/>
        </w:numPr>
        <w:pBdr>
          <w:top w:val="nil"/>
          <w:left w:val="nil"/>
          <w:bottom w:val="nil"/>
          <w:right w:val="nil"/>
          <w:between w:val="nil"/>
        </w:pBdr>
        <w:tabs>
          <w:tab w:val="left" w:pos="1600"/>
        </w:tabs>
        <w:spacing w:before="24" w:line="276" w:lineRule="auto"/>
        <w:ind w:right="1146"/>
        <w:rPr>
          <w:color w:val="000000"/>
          <w:sz w:val="24"/>
          <w:szCs w:val="24"/>
        </w:rPr>
      </w:pPr>
      <w:r>
        <w:rPr>
          <w:color w:val="000000"/>
          <w:sz w:val="24"/>
          <w:szCs w:val="24"/>
        </w:rPr>
        <w:lastRenderedPageBreak/>
        <w:t>Indicating to the Director of Special Education and designated special education providers when they are having difficulty obtaining requested special education or 504 student records after two (2) weeks.</w:t>
      </w:r>
    </w:p>
    <w:p w14:paraId="56802778" w14:textId="77777777" w:rsidR="00A37BFB" w:rsidRDefault="00A37BFB">
      <w:pPr>
        <w:pBdr>
          <w:top w:val="nil"/>
          <w:left w:val="nil"/>
          <w:bottom w:val="nil"/>
          <w:right w:val="nil"/>
          <w:between w:val="nil"/>
        </w:pBdr>
        <w:spacing w:before="44"/>
        <w:rPr>
          <w:color w:val="000000"/>
          <w:sz w:val="24"/>
          <w:szCs w:val="24"/>
        </w:rPr>
      </w:pPr>
    </w:p>
    <w:p w14:paraId="0D76F98B" w14:textId="77777777" w:rsidR="00A37BFB" w:rsidRDefault="002760D0">
      <w:pPr>
        <w:numPr>
          <w:ilvl w:val="0"/>
          <w:numId w:val="22"/>
        </w:numPr>
        <w:pBdr>
          <w:top w:val="nil"/>
          <w:left w:val="nil"/>
          <w:bottom w:val="nil"/>
          <w:right w:val="nil"/>
          <w:between w:val="nil"/>
        </w:pBdr>
        <w:tabs>
          <w:tab w:val="left" w:pos="1600"/>
        </w:tabs>
        <w:spacing w:line="276" w:lineRule="auto"/>
        <w:ind w:right="1166"/>
        <w:rPr>
          <w:color w:val="000000"/>
          <w:sz w:val="24"/>
          <w:szCs w:val="24"/>
        </w:rPr>
      </w:pPr>
      <w:r>
        <w:rPr>
          <w:color w:val="000000"/>
          <w:sz w:val="24"/>
          <w:szCs w:val="24"/>
        </w:rPr>
        <w:t>Notifying the Director of Special Education and designated special education providers when special education or Section 504 records have been received.</w:t>
      </w:r>
    </w:p>
    <w:p w14:paraId="284FFFE5" w14:textId="77777777" w:rsidR="00A37BFB" w:rsidRDefault="00A37BFB">
      <w:pPr>
        <w:pBdr>
          <w:top w:val="nil"/>
          <w:left w:val="nil"/>
          <w:bottom w:val="nil"/>
          <w:right w:val="nil"/>
          <w:between w:val="nil"/>
        </w:pBdr>
        <w:spacing w:before="146"/>
        <w:rPr>
          <w:color w:val="000000"/>
          <w:sz w:val="24"/>
          <w:szCs w:val="24"/>
        </w:rPr>
      </w:pPr>
    </w:p>
    <w:p w14:paraId="2018C916" w14:textId="77777777" w:rsidR="00A37BFB" w:rsidRDefault="002760D0">
      <w:pPr>
        <w:pStyle w:val="Heading2"/>
        <w:numPr>
          <w:ilvl w:val="0"/>
          <w:numId w:val="23"/>
        </w:numPr>
        <w:tabs>
          <w:tab w:val="left" w:pos="1120"/>
        </w:tabs>
        <w:spacing w:before="1"/>
      </w:pPr>
      <w:r>
        <w:t>Special Education File Maintenance and Disposal</w:t>
      </w:r>
    </w:p>
    <w:p w14:paraId="71E7231C" w14:textId="77777777" w:rsidR="00A37BFB" w:rsidRDefault="002760D0">
      <w:pPr>
        <w:spacing w:before="146" w:line="276" w:lineRule="auto"/>
        <w:ind w:left="880" w:right="921"/>
        <w:rPr>
          <w:sz w:val="24"/>
          <w:szCs w:val="24"/>
        </w:rPr>
      </w:pPr>
      <w:r>
        <w:rPr>
          <w:b/>
          <w:sz w:val="24"/>
          <w:szCs w:val="24"/>
        </w:rPr>
        <w:t xml:space="preserve">All files are to remain on school property. </w:t>
      </w:r>
      <w:r>
        <w:rPr>
          <w:sz w:val="24"/>
          <w:szCs w:val="24"/>
        </w:rPr>
        <w:t>When a student graduates or transfers files must be transferred to the withdrawn/exit file drawer.</w:t>
      </w:r>
    </w:p>
    <w:p w14:paraId="4B3AEC5F" w14:textId="77777777" w:rsidR="00A37BFB" w:rsidRDefault="00A37BFB">
      <w:pPr>
        <w:pBdr>
          <w:top w:val="nil"/>
          <w:left w:val="nil"/>
          <w:bottom w:val="nil"/>
          <w:right w:val="nil"/>
          <w:between w:val="nil"/>
        </w:pBdr>
        <w:spacing w:before="44"/>
        <w:rPr>
          <w:color w:val="000000"/>
          <w:sz w:val="24"/>
          <w:szCs w:val="24"/>
        </w:rPr>
      </w:pPr>
    </w:p>
    <w:p w14:paraId="2E8AD473" w14:textId="77777777" w:rsidR="00A37BFB" w:rsidRDefault="002760D0">
      <w:pPr>
        <w:pBdr>
          <w:top w:val="nil"/>
          <w:left w:val="nil"/>
          <w:bottom w:val="nil"/>
          <w:right w:val="nil"/>
          <w:between w:val="nil"/>
        </w:pBdr>
        <w:spacing w:line="276" w:lineRule="auto"/>
        <w:ind w:left="880" w:right="921"/>
        <w:rPr>
          <w:color w:val="000000"/>
          <w:sz w:val="24"/>
          <w:szCs w:val="24"/>
        </w:rPr>
      </w:pPr>
      <w:r>
        <w:rPr>
          <w:color w:val="000000"/>
          <w:sz w:val="24"/>
          <w:szCs w:val="24"/>
        </w:rPr>
        <w:t>The Director of Special Education will conduct audits and collaborate with the school director on the quality and integrity of files. Outcomes of the audits will be part of your performance evaluations.</w:t>
      </w:r>
    </w:p>
    <w:p w14:paraId="1F0514C0" w14:textId="77777777" w:rsidR="00A37BFB" w:rsidRDefault="00A37BFB">
      <w:pPr>
        <w:pBdr>
          <w:top w:val="nil"/>
          <w:left w:val="nil"/>
          <w:bottom w:val="nil"/>
          <w:right w:val="nil"/>
          <w:between w:val="nil"/>
        </w:pBdr>
        <w:spacing w:before="146"/>
        <w:rPr>
          <w:color w:val="000000"/>
          <w:sz w:val="24"/>
          <w:szCs w:val="24"/>
        </w:rPr>
      </w:pPr>
    </w:p>
    <w:p w14:paraId="20F9BC7B" w14:textId="77777777" w:rsidR="00A37BFB" w:rsidRDefault="002760D0">
      <w:pPr>
        <w:pStyle w:val="Heading2"/>
        <w:numPr>
          <w:ilvl w:val="0"/>
          <w:numId w:val="23"/>
        </w:numPr>
        <w:tabs>
          <w:tab w:val="left" w:pos="1120"/>
        </w:tabs>
      </w:pPr>
      <w:r>
        <w:t xml:space="preserve">MTSS: </w:t>
      </w:r>
      <w:proofErr w:type="spellStart"/>
      <w:r>
        <w:t>Multi Tiered</w:t>
      </w:r>
      <w:proofErr w:type="spellEnd"/>
      <w:r>
        <w:t xml:space="preserve"> Systems of Support</w:t>
      </w:r>
    </w:p>
    <w:p w14:paraId="27C06D0A" w14:textId="77777777" w:rsidR="00A37BFB" w:rsidRDefault="002760D0">
      <w:pPr>
        <w:pBdr>
          <w:top w:val="nil"/>
          <w:left w:val="nil"/>
          <w:bottom w:val="nil"/>
          <w:right w:val="nil"/>
          <w:between w:val="nil"/>
        </w:pBdr>
        <w:spacing w:before="147" w:line="360" w:lineRule="auto"/>
        <w:ind w:left="880" w:right="1032"/>
        <w:rPr>
          <w:color w:val="000000"/>
          <w:sz w:val="24"/>
          <w:szCs w:val="24"/>
        </w:rPr>
      </w:pPr>
      <w:r>
        <w:rPr>
          <w:color w:val="262626"/>
          <w:sz w:val="24"/>
          <w:szCs w:val="24"/>
        </w:rPr>
        <w:t xml:space="preserve">Multi-Tiered Systems of Support (MTSS) is an integrated framework which addresses </w:t>
      </w:r>
      <w:r>
        <w:rPr>
          <w:b/>
          <w:color w:val="262626"/>
          <w:sz w:val="24"/>
          <w:szCs w:val="24"/>
        </w:rPr>
        <w:t xml:space="preserve">academic </w:t>
      </w:r>
      <w:r>
        <w:rPr>
          <w:color w:val="262626"/>
          <w:sz w:val="24"/>
          <w:szCs w:val="24"/>
        </w:rPr>
        <w:t xml:space="preserve">as well as </w:t>
      </w:r>
      <w:r>
        <w:rPr>
          <w:b/>
          <w:color w:val="262626"/>
          <w:sz w:val="24"/>
          <w:szCs w:val="24"/>
        </w:rPr>
        <w:t xml:space="preserve">social-emotional/behavioral </w:t>
      </w:r>
      <w:r>
        <w:rPr>
          <w:color w:val="262626"/>
          <w:sz w:val="24"/>
          <w:szCs w:val="24"/>
        </w:rPr>
        <w:t xml:space="preserve">development of students from early </w:t>
      </w:r>
      <w:proofErr w:type="spellStart"/>
      <w:r>
        <w:rPr>
          <w:color w:val="262626"/>
          <w:sz w:val="24"/>
          <w:szCs w:val="24"/>
        </w:rPr>
        <w:t>studenthood</w:t>
      </w:r>
      <w:proofErr w:type="spellEnd"/>
      <w:r>
        <w:rPr>
          <w:color w:val="262626"/>
          <w:sz w:val="24"/>
          <w:szCs w:val="24"/>
        </w:rPr>
        <w:t xml:space="preserve"> to graduation.</w:t>
      </w:r>
    </w:p>
    <w:p w14:paraId="1C23CE82" w14:textId="77777777" w:rsidR="00A37BFB" w:rsidRDefault="002760D0">
      <w:pPr>
        <w:pStyle w:val="Heading2"/>
        <w:numPr>
          <w:ilvl w:val="1"/>
          <w:numId w:val="23"/>
        </w:numPr>
        <w:tabs>
          <w:tab w:val="left" w:pos="1241"/>
        </w:tabs>
        <w:ind w:hanging="360"/>
      </w:pPr>
      <w:r>
        <w:t>Why does MTSS matter?</w:t>
      </w:r>
    </w:p>
    <w:p w14:paraId="24B61BB5" w14:textId="77777777" w:rsidR="00A37BFB" w:rsidRDefault="002760D0">
      <w:pPr>
        <w:pBdr>
          <w:top w:val="nil"/>
          <w:left w:val="nil"/>
          <w:bottom w:val="nil"/>
          <w:right w:val="nil"/>
          <w:between w:val="nil"/>
        </w:pBdr>
        <w:spacing w:before="146"/>
        <w:ind w:left="880"/>
        <w:rPr>
          <w:color w:val="000000"/>
          <w:sz w:val="24"/>
          <w:szCs w:val="24"/>
        </w:rPr>
      </w:pPr>
      <w:r>
        <w:rPr>
          <w:color w:val="000000"/>
          <w:sz w:val="24"/>
          <w:szCs w:val="24"/>
        </w:rPr>
        <w:t>MTSS is an integrated framework which addresses academic as well as</w:t>
      </w:r>
    </w:p>
    <w:p w14:paraId="7951B75B" w14:textId="77777777" w:rsidR="00A37BFB" w:rsidRDefault="002760D0">
      <w:pPr>
        <w:pBdr>
          <w:top w:val="nil"/>
          <w:left w:val="nil"/>
          <w:bottom w:val="nil"/>
          <w:right w:val="nil"/>
          <w:between w:val="nil"/>
        </w:pBdr>
        <w:spacing w:before="147" w:line="360" w:lineRule="auto"/>
        <w:ind w:left="880" w:right="1032"/>
        <w:rPr>
          <w:color w:val="000000"/>
          <w:sz w:val="24"/>
          <w:szCs w:val="24"/>
        </w:rPr>
      </w:pPr>
      <w:r>
        <w:rPr>
          <w:color w:val="000000"/>
          <w:sz w:val="24"/>
          <w:szCs w:val="24"/>
        </w:rPr>
        <w:t xml:space="preserve">social-emotional/behavioral development of </w:t>
      </w:r>
      <w:r>
        <w:rPr>
          <w:sz w:val="24"/>
          <w:szCs w:val="24"/>
        </w:rPr>
        <w:t>students</w:t>
      </w:r>
      <w:r>
        <w:rPr>
          <w:color w:val="000000"/>
          <w:sz w:val="24"/>
          <w:szCs w:val="24"/>
        </w:rPr>
        <w:t xml:space="preserve"> from early </w:t>
      </w:r>
      <w:proofErr w:type="spellStart"/>
      <w:r>
        <w:rPr>
          <w:sz w:val="24"/>
          <w:szCs w:val="24"/>
        </w:rPr>
        <w:t>student</w:t>
      </w:r>
      <w:r>
        <w:rPr>
          <w:color w:val="000000"/>
          <w:sz w:val="24"/>
          <w:szCs w:val="24"/>
        </w:rPr>
        <w:t>hood</w:t>
      </w:r>
      <w:proofErr w:type="spellEnd"/>
      <w:r>
        <w:rPr>
          <w:color w:val="000000"/>
          <w:sz w:val="24"/>
          <w:szCs w:val="24"/>
        </w:rPr>
        <w:t xml:space="preserve"> to graduation and it is important for many reasons.</w:t>
      </w:r>
    </w:p>
    <w:p w14:paraId="4EF41EA3" w14:textId="77777777" w:rsidR="00A37BFB" w:rsidRDefault="002760D0">
      <w:pPr>
        <w:numPr>
          <w:ilvl w:val="0"/>
          <w:numId w:val="21"/>
        </w:numPr>
        <w:pBdr>
          <w:top w:val="nil"/>
          <w:left w:val="nil"/>
          <w:bottom w:val="nil"/>
          <w:right w:val="nil"/>
          <w:between w:val="nil"/>
        </w:pBdr>
        <w:tabs>
          <w:tab w:val="left" w:pos="1599"/>
        </w:tabs>
        <w:ind w:left="1599" w:hanging="359"/>
        <w:rPr>
          <w:color w:val="000000"/>
          <w:sz w:val="24"/>
          <w:szCs w:val="24"/>
        </w:rPr>
      </w:pPr>
      <w:r>
        <w:rPr>
          <w:color w:val="000000"/>
          <w:sz w:val="24"/>
          <w:szCs w:val="24"/>
        </w:rPr>
        <w:t>Comprehensive Support</w:t>
      </w:r>
    </w:p>
    <w:p w14:paraId="0648215E" w14:textId="77777777" w:rsidR="00A37BFB" w:rsidRDefault="002760D0">
      <w:pPr>
        <w:numPr>
          <w:ilvl w:val="1"/>
          <w:numId w:val="21"/>
        </w:numPr>
        <w:pBdr>
          <w:top w:val="nil"/>
          <w:left w:val="nil"/>
          <w:bottom w:val="nil"/>
          <w:right w:val="nil"/>
          <w:between w:val="nil"/>
        </w:pBdr>
        <w:tabs>
          <w:tab w:val="left" w:pos="2320"/>
        </w:tabs>
        <w:spacing w:before="146" w:line="360" w:lineRule="auto"/>
        <w:ind w:right="956"/>
        <w:rPr>
          <w:color w:val="000000"/>
          <w:sz w:val="24"/>
          <w:szCs w:val="24"/>
        </w:rPr>
      </w:pPr>
      <w:r>
        <w:rPr>
          <w:color w:val="000000"/>
          <w:sz w:val="24"/>
          <w:szCs w:val="24"/>
        </w:rPr>
        <w:t>MTSS offers a variety of support services designed to provide all students with the academic and behavioral assistance they need. These services operate within the classroom and use a flexible, tiered approach to ensure students receive the appropriate level of support.</w:t>
      </w:r>
    </w:p>
    <w:p w14:paraId="1834D7EF" w14:textId="77777777" w:rsidR="00A37BFB" w:rsidRDefault="002760D0">
      <w:pPr>
        <w:numPr>
          <w:ilvl w:val="0"/>
          <w:numId w:val="21"/>
        </w:numPr>
        <w:pBdr>
          <w:top w:val="nil"/>
          <w:left w:val="nil"/>
          <w:bottom w:val="nil"/>
          <w:right w:val="nil"/>
          <w:between w:val="nil"/>
        </w:pBdr>
        <w:tabs>
          <w:tab w:val="left" w:pos="1599"/>
        </w:tabs>
        <w:ind w:left="1599" w:hanging="359"/>
        <w:rPr>
          <w:color w:val="000000"/>
          <w:sz w:val="24"/>
          <w:szCs w:val="24"/>
        </w:rPr>
      </w:pPr>
      <w:r>
        <w:rPr>
          <w:color w:val="000000"/>
          <w:sz w:val="24"/>
          <w:szCs w:val="24"/>
        </w:rPr>
        <w:t>Identification and Intervention</w:t>
      </w:r>
    </w:p>
    <w:p w14:paraId="3E4CBBEC" w14:textId="77777777" w:rsidR="00A37BFB" w:rsidRDefault="002760D0">
      <w:pPr>
        <w:numPr>
          <w:ilvl w:val="1"/>
          <w:numId w:val="21"/>
        </w:numPr>
        <w:pBdr>
          <w:top w:val="nil"/>
          <w:left w:val="nil"/>
          <w:bottom w:val="nil"/>
          <w:right w:val="nil"/>
          <w:between w:val="nil"/>
        </w:pBdr>
        <w:tabs>
          <w:tab w:val="left" w:pos="2320"/>
        </w:tabs>
        <w:spacing w:before="147" w:line="360" w:lineRule="auto"/>
        <w:ind w:right="1156"/>
        <w:rPr>
          <w:color w:val="000000"/>
          <w:sz w:val="24"/>
          <w:szCs w:val="24"/>
        </w:rPr>
        <w:sectPr w:rsidR="00A37BFB">
          <w:pgSz w:w="12240" w:h="15840"/>
          <w:pgMar w:top="1420" w:right="520" w:bottom="420" w:left="560" w:header="0" w:footer="228" w:gutter="0"/>
          <w:cols w:space="720"/>
        </w:sectPr>
      </w:pPr>
      <w:r>
        <w:rPr>
          <w:color w:val="000000"/>
          <w:sz w:val="24"/>
          <w:szCs w:val="24"/>
        </w:rPr>
        <w:t>Making data-driven decisions about a student's needs is essential to students moving through MTSS. Students who need additional support can be identified early to help prevent issues that may arise in the classroom.</w:t>
      </w:r>
    </w:p>
    <w:p w14:paraId="20D22D3F" w14:textId="77777777" w:rsidR="00A37BFB" w:rsidRDefault="002760D0">
      <w:pPr>
        <w:numPr>
          <w:ilvl w:val="0"/>
          <w:numId w:val="21"/>
        </w:numPr>
        <w:pBdr>
          <w:top w:val="nil"/>
          <w:left w:val="nil"/>
          <w:bottom w:val="nil"/>
          <w:right w:val="nil"/>
          <w:between w:val="nil"/>
        </w:pBdr>
        <w:tabs>
          <w:tab w:val="left" w:pos="1599"/>
        </w:tabs>
        <w:spacing w:before="24"/>
        <w:ind w:left="1599" w:hanging="359"/>
        <w:rPr>
          <w:color w:val="000000"/>
          <w:sz w:val="24"/>
          <w:szCs w:val="24"/>
        </w:rPr>
      </w:pPr>
      <w:r>
        <w:rPr>
          <w:color w:val="000000"/>
          <w:sz w:val="24"/>
          <w:szCs w:val="24"/>
        </w:rPr>
        <w:lastRenderedPageBreak/>
        <w:t>Customized Learning</w:t>
      </w:r>
    </w:p>
    <w:p w14:paraId="3A1E7B91" w14:textId="77777777" w:rsidR="00A37BFB" w:rsidRDefault="002760D0">
      <w:pPr>
        <w:numPr>
          <w:ilvl w:val="1"/>
          <w:numId w:val="21"/>
        </w:numPr>
        <w:pBdr>
          <w:top w:val="nil"/>
          <w:left w:val="nil"/>
          <w:bottom w:val="nil"/>
          <w:right w:val="nil"/>
          <w:between w:val="nil"/>
        </w:pBdr>
        <w:tabs>
          <w:tab w:val="left" w:pos="2320"/>
        </w:tabs>
        <w:spacing w:before="147" w:line="360" w:lineRule="auto"/>
        <w:ind w:right="1033"/>
        <w:rPr>
          <w:color w:val="000000"/>
          <w:sz w:val="24"/>
          <w:szCs w:val="24"/>
        </w:rPr>
      </w:pPr>
      <w:r>
        <w:rPr>
          <w:color w:val="000000"/>
          <w:sz w:val="24"/>
          <w:szCs w:val="24"/>
        </w:rPr>
        <w:t>MTSS implements personalized learning for students based on data-driven decisions. Interventions are customized to address each student's unique needs, ensuring that every student can succeed, no matter their starting point.</w:t>
      </w:r>
    </w:p>
    <w:p w14:paraId="3E772D90" w14:textId="77777777" w:rsidR="00A37BFB" w:rsidRDefault="002760D0">
      <w:pPr>
        <w:numPr>
          <w:ilvl w:val="1"/>
          <w:numId w:val="21"/>
        </w:numPr>
        <w:pBdr>
          <w:top w:val="nil"/>
          <w:left w:val="nil"/>
          <w:bottom w:val="nil"/>
          <w:right w:val="nil"/>
          <w:between w:val="nil"/>
        </w:pBdr>
        <w:tabs>
          <w:tab w:val="left" w:pos="2320"/>
        </w:tabs>
        <w:spacing w:line="360" w:lineRule="auto"/>
        <w:ind w:right="1244"/>
        <w:rPr>
          <w:color w:val="000000"/>
          <w:sz w:val="24"/>
          <w:szCs w:val="24"/>
        </w:rPr>
      </w:pPr>
      <w:r>
        <w:rPr>
          <w:color w:val="000000"/>
          <w:sz w:val="24"/>
          <w:szCs w:val="24"/>
        </w:rPr>
        <w:t>MTSS begins in general education by establishing a strong core for all students that provides the foundation of prevention within the entire system.</w:t>
      </w:r>
    </w:p>
    <w:p w14:paraId="7D1BB684" w14:textId="77777777" w:rsidR="00A37BFB" w:rsidRDefault="002760D0">
      <w:pPr>
        <w:numPr>
          <w:ilvl w:val="1"/>
          <w:numId w:val="21"/>
        </w:numPr>
        <w:pBdr>
          <w:top w:val="nil"/>
          <w:left w:val="nil"/>
          <w:bottom w:val="nil"/>
          <w:right w:val="nil"/>
          <w:between w:val="nil"/>
        </w:pBdr>
        <w:tabs>
          <w:tab w:val="left" w:pos="2320"/>
        </w:tabs>
        <w:spacing w:line="360" w:lineRule="auto"/>
        <w:ind w:right="1307"/>
        <w:rPr>
          <w:color w:val="000000"/>
          <w:sz w:val="24"/>
          <w:szCs w:val="24"/>
        </w:rPr>
      </w:pPr>
      <w:r>
        <w:rPr>
          <w:color w:val="000000"/>
          <w:sz w:val="24"/>
          <w:szCs w:val="24"/>
        </w:rPr>
        <w:t>MTSS includes PreK-12 literacy, mathematics, and behavior as a continuum of instruction.</w:t>
      </w:r>
    </w:p>
    <w:p w14:paraId="2B35D18D" w14:textId="77777777" w:rsidR="00A37BFB" w:rsidRDefault="002760D0">
      <w:pPr>
        <w:numPr>
          <w:ilvl w:val="0"/>
          <w:numId w:val="21"/>
        </w:numPr>
        <w:pBdr>
          <w:top w:val="nil"/>
          <w:left w:val="nil"/>
          <w:bottom w:val="nil"/>
          <w:right w:val="nil"/>
          <w:between w:val="nil"/>
        </w:pBdr>
        <w:tabs>
          <w:tab w:val="left" w:pos="1599"/>
        </w:tabs>
        <w:ind w:left="1599" w:hanging="359"/>
        <w:rPr>
          <w:color w:val="000000"/>
          <w:sz w:val="24"/>
          <w:szCs w:val="24"/>
        </w:rPr>
      </w:pPr>
      <w:r>
        <w:rPr>
          <w:color w:val="000000"/>
          <w:sz w:val="24"/>
          <w:szCs w:val="24"/>
        </w:rPr>
        <w:t>Student Outcomes</w:t>
      </w:r>
    </w:p>
    <w:p w14:paraId="4AB4E1C4" w14:textId="77777777" w:rsidR="00A37BFB" w:rsidRDefault="002760D0">
      <w:pPr>
        <w:numPr>
          <w:ilvl w:val="1"/>
          <w:numId w:val="21"/>
        </w:numPr>
        <w:pBdr>
          <w:top w:val="nil"/>
          <w:left w:val="nil"/>
          <w:bottom w:val="nil"/>
          <w:right w:val="nil"/>
          <w:between w:val="nil"/>
        </w:pBdr>
        <w:tabs>
          <w:tab w:val="left" w:pos="2320"/>
        </w:tabs>
        <w:spacing w:before="146" w:line="360" w:lineRule="auto"/>
        <w:ind w:right="950"/>
        <w:rPr>
          <w:color w:val="000000"/>
          <w:sz w:val="24"/>
          <w:szCs w:val="24"/>
        </w:rPr>
      </w:pPr>
      <w:r>
        <w:rPr>
          <w:color w:val="000000"/>
          <w:sz w:val="24"/>
          <w:szCs w:val="24"/>
        </w:rPr>
        <w:t>MTSS research has proven that students participating in MTSS have improved academic scores, increased positive behavior, increase in student attendance and increased graduation rates.</w:t>
      </w:r>
    </w:p>
    <w:p w14:paraId="18460A5A" w14:textId="77777777" w:rsidR="00A37BFB" w:rsidRDefault="002760D0">
      <w:pPr>
        <w:numPr>
          <w:ilvl w:val="0"/>
          <w:numId w:val="21"/>
        </w:numPr>
        <w:pBdr>
          <w:top w:val="nil"/>
          <w:left w:val="nil"/>
          <w:bottom w:val="nil"/>
          <w:right w:val="nil"/>
          <w:between w:val="nil"/>
        </w:pBdr>
        <w:tabs>
          <w:tab w:val="left" w:pos="1599"/>
        </w:tabs>
        <w:ind w:left="1599" w:hanging="359"/>
        <w:rPr>
          <w:color w:val="000000"/>
          <w:sz w:val="24"/>
          <w:szCs w:val="24"/>
        </w:rPr>
      </w:pPr>
      <w:r>
        <w:rPr>
          <w:color w:val="000000"/>
          <w:sz w:val="24"/>
          <w:szCs w:val="24"/>
        </w:rPr>
        <w:t>Resource Allocation</w:t>
      </w:r>
    </w:p>
    <w:p w14:paraId="5207D29F" w14:textId="77777777" w:rsidR="00A37BFB" w:rsidRDefault="002760D0">
      <w:pPr>
        <w:numPr>
          <w:ilvl w:val="1"/>
          <w:numId w:val="21"/>
        </w:numPr>
        <w:pBdr>
          <w:top w:val="nil"/>
          <w:left w:val="nil"/>
          <w:bottom w:val="nil"/>
          <w:right w:val="nil"/>
          <w:between w:val="nil"/>
        </w:pBdr>
        <w:tabs>
          <w:tab w:val="left" w:pos="2320"/>
        </w:tabs>
        <w:spacing w:before="147" w:line="360" w:lineRule="auto"/>
        <w:ind w:right="1036"/>
        <w:rPr>
          <w:color w:val="000000"/>
          <w:sz w:val="24"/>
          <w:szCs w:val="24"/>
        </w:rPr>
      </w:pPr>
      <w:r>
        <w:rPr>
          <w:color w:val="000000"/>
          <w:sz w:val="24"/>
          <w:szCs w:val="24"/>
        </w:rPr>
        <w:t>MTSS has enabled schools to determine the educational resources necessary for their students to succeed within the general education classroom</w:t>
      </w:r>
    </w:p>
    <w:p w14:paraId="1127F2E2" w14:textId="77777777" w:rsidR="00A37BFB" w:rsidRDefault="002760D0">
      <w:pPr>
        <w:numPr>
          <w:ilvl w:val="1"/>
          <w:numId w:val="21"/>
        </w:numPr>
        <w:pBdr>
          <w:top w:val="nil"/>
          <w:left w:val="nil"/>
          <w:bottom w:val="nil"/>
          <w:right w:val="nil"/>
          <w:between w:val="nil"/>
        </w:pBdr>
        <w:tabs>
          <w:tab w:val="left" w:pos="2320"/>
        </w:tabs>
        <w:spacing w:line="360" w:lineRule="auto"/>
        <w:ind w:right="1153"/>
        <w:rPr>
          <w:color w:val="000000"/>
          <w:sz w:val="24"/>
          <w:szCs w:val="24"/>
        </w:rPr>
      </w:pPr>
      <w:r>
        <w:rPr>
          <w:color w:val="000000"/>
          <w:sz w:val="24"/>
          <w:szCs w:val="24"/>
        </w:rPr>
        <w:t>MTSS aligns practices, policies, and programs on classroom, school, and district levels, as well as resources and support for both teachers and students.</w:t>
      </w:r>
    </w:p>
    <w:p w14:paraId="449D88C4" w14:textId="77777777" w:rsidR="00A37BFB" w:rsidRDefault="002760D0">
      <w:pPr>
        <w:numPr>
          <w:ilvl w:val="0"/>
          <w:numId w:val="21"/>
        </w:numPr>
        <w:pBdr>
          <w:top w:val="nil"/>
          <w:left w:val="nil"/>
          <w:bottom w:val="nil"/>
          <w:right w:val="nil"/>
          <w:between w:val="nil"/>
        </w:pBdr>
        <w:tabs>
          <w:tab w:val="left" w:pos="1599"/>
        </w:tabs>
        <w:ind w:left="1599" w:hanging="359"/>
        <w:rPr>
          <w:color w:val="000000"/>
          <w:sz w:val="24"/>
          <w:szCs w:val="24"/>
        </w:rPr>
      </w:pPr>
      <w:r>
        <w:rPr>
          <w:color w:val="000000"/>
          <w:sz w:val="24"/>
          <w:szCs w:val="24"/>
        </w:rPr>
        <w:t>Professional Collaboration</w:t>
      </w:r>
    </w:p>
    <w:p w14:paraId="6A9497AD" w14:textId="77777777" w:rsidR="00A37BFB" w:rsidRDefault="002760D0">
      <w:pPr>
        <w:numPr>
          <w:ilvl w:val="1"/>
          <w:numId w:val="21"/>
        </w:numPr>
        <w:pBdr>
          <w:top w:val="nil"/>
          <w:left w:val="nil"/>
          <w:bottom w:val="nil"/>
          <w:right w:val="nil"/>
          <w:between w:val="nil"/>
        </w:pBdr>
        <w:tabs>
          <w:tab w:val="left" w:pos="2320"/>
        </w:tabs>
        <w:spacing w:before="146" w:line="360" w:lineRule="auto"/>
        <w:ind w:right="1167"/>
        <w:jc w:val="both"/>
        <w:rPr>
          <w:color w:val="000000"/>
          <w:sz w:val="24"/>
          <w:szCs w:val="24"/>
        </w:rPr>
      </w:pPr>
      <w:r>
        <w:rPr>
          <w:color w:val="000000"/>
          <w:sz w:val="24"/>
          <w:szCs w:val="24"/>
        </w:rPr>
        <w:t xml:space="preserve">The MTSS process ensures that students receive the whole </w:t>
      </w:r>
      <w:r>
        <w:rPr>
          <w:sz w:val="24"/>
          <w:szCs w:val="24"/>
        </w:rPr>
        <w:t>student</w:t>
      </w:r>
      <w:r>
        <w:rPr>
          <w:color w:val="000000"/>
          <w:sz w:val="24"/>
          <w:szCs w:val="24"/>
        </w:rPr>
        <w:t xml:space="preserve"> approach. The MTSS process fosters educators, support staff and families to work together to field the best interventions for student success.</w:t>
      </w:r>
    </w:p>
    <w:p w14:paraId="618BA4D5" w14:textId="77777777" w:rsidR="00A37BFB" w:rsidRDefault="002760D0">
      <w:pPr>
        <w:numPr>
          <w:ilvl w:val="1"/>
          <w:numId w:val="21"/>
        </w:numPr>
        <w:pBdr>
          <w:top w:val="nil"/>
          <w:left w:val="nil"/>
          <w:bottom w:val="nil"/>
          <w:right w:val="nil"/>
          <w:between w:val="nil"/>
        </w:pBdr>
        <w:tabs>
          <w:tab w:val="left" w:pos="2320"/>
        </w:tabs>
        <w:spacing w:line="360" w:lineRule="auto"/>
        <w:ind w:right="1360"/>
        <w:jc w:val="both"/>
        <w:rPr>
          <w:color w:val="000000"/>
          <w:sz w:val="24"/>
          <w:szCs w:val="24"/>
        </w:rPr>
      </w:pPr>
      <w:r>
        <w:rPr>
          <w:color w:val="000000"/>
          <w:sz w:val="24"/>
          <w:szCs w:val="24"/>
        </w:rPr>
        <w:t>MTSS is an educational paradigm that provides a framework for continuously supporting students and staff as part of sustainable school improvement.</w:t>
      </w:r>
    </w:p>
    <w:p w14:paraId="453F692D" w14:textId="77777777" w:rsidR="00A37BFB" w:rsidRDefault="002760D0">
      <w:pPr>
        <w:numPr>
          <w:ilvl w:val="0"/>
          <w:numId w:val="21"/>
        </w:numPr>
        <w:pBdr>
          <w:top w:val="nil"/>
          <w:left w:val="nil"/>
          <w:bottom w:val="nil"/>
          <w:right w:val="nil"/>
          <w:between w:val="nil"/>
        </w:pBdr>
        <w:tabs>
          <w:tab w:val="left" w:pos="1599"/>
        </w:tabs>
        <w:ind w:left="1599" w:hanging="359"/>
        <w:jc w:val="both"/>
        <w:rPr>
          <w:color w:val="000000"/>
          <w:sz w:val="24"/>
          <w:szCs w:val="24"/>
        </w:rPr>
      </w:pPr>
      <w:r>
        <w:rPr>
          <w:color w:val="000000"/>
          <w:sz w:val="24"/>
          <w:szCs w:val="24"/>
        </w:rPr>
        <w:t>Data Driven Decisions</w:t>
      </w:r>
    </w:p>
    <w:p w14:paraId="2CB2CF78" w14:textId="77777777" w:rsidR="00A37BFB" w:rsidRDefault="002760D0">
      <w:pPr>
        <w:numPr>
          <w:ilvl w:val="1"/>
          <w:numId w:val="21"/>
        </w:numPr>
        <w:pBdr>
          <w:top w:val="nil"/>
          <w:left w:val="nil"/>
          <w:bottom w:val="nil"/>
          <w:right w:val="nil"/>
          <w:between w:val="nil"/>
        </w:pBdr>
        <w:tabs>
          <w:tab w:val="left" w:pos="2320"/>
        </w:tabs>
        <w:spacing w:before="147" w:line="360" w:lineRule="auto"/>
        <w:ind w:right="976"/>
        <w:rPr>
          <w:color w:val="000000"/>
          <w:sz w:val="24"/>
          <w:szCs w:val="24"/>
        </w:rPr>
        <w:sectPr w:rsidR="00A37BFB">
          <w:pgSz w:w="12240" w:h="15840"/>
          <w:pgMar w:top="1420" w:right="520" w:bottom="420" w:left="560" w:header="0" w:footer="228" w:gutter="0"/>
          <w:cols w:space="720"/>
        </w:sectPr>
      </w:pPr>
      <w:r>
        <w:rPr>
          <w:color w:val="000000"/>
          <w:sz w:val="24"/>
          <w:szCs w:val="24"/>
        </w:rPr>
        <w:t>Data collection is pertinent to the MTSS process for student success. It ensures that interventions are grounded in evidence and tailored to each student's academic or behavioral needs. Beyond gathering data, it is essential to maintain continuous monitoring with fidelity and make necessary adjustments to enhance outcomes.</w:t>
      </w:r>
    </w:p>
    <w:p w14:paraId="62CE0C8D" w14:textId="77777777" w:rsidR="00A37BFB" w:rsidRDefault="00A37BFB">
      <w:pPr>
        <w:pBdr>
          <w:top w:val="nil"/>
          <w:left w:val="nil"/>
          <w:bottom w:val="nil"/>
          <w:right w:val="nil"/>
          <w:between w:val="nil"/>
        </w:pBdr>
        <w:spacing w:before="210"/>
        <w:rPr>
          <w:color w:val="000000"/>
          <w:sz w:val="24"/>
          <w:szCs w:val="24"/>
        </w:rPr>
      </w:pPr>
    </w:p>
    <w:p w14:paraId="15C474E3" w14:textId="77777777" w:rsidR="00A37BFB" w:rsidRDefault="002760D0">
      <w:pPr>
        <w:numPr>
          <w:ilvl w:val="0"/>
          <w:numId w:val="21"/>
        </w:numPr>
        <w:pBdr>
          <w:top w:val="nil"/>
          <w:left w:val="nil"/>
          <w:bottom w:val="nil"/>
          <w:right w:val="nil"/>
          <w:between w:val="nil"/>
        </w:pBdr>
        <w:tabs>
          <w:tab w:val="left" w:pos="1599"/>
        </w:tabs>
        <w:ind w:left="1599" w:hanging="359"/>
        <w:rPr>
          <w:color w:val="000000"/>
          <w:sz w:val="24"/>
          <w:szCs w:val="24"/>
        </w:rPr>
      </w:pPr>
      <w:r>
        <w:rPr>
          <w:color w:val="000000"/>
          <w:sz w:val="24"/>
          <w:szCs w:val="24"/>
        </w:rPr>
        <w:t>Equity</w:t>
      </w:r>
    </w:p>
    <w:p w14:paraId="2CC4DF04" w14:textId="77777777" w:rsidR="00A37BFB" w:rsidRDefault="002760D0">
      <w:pPr>
        <w:numPr>
          <w:ilvl w:val="1"/>
          <w:numId w:val="21"/>
        </w:numPr>
        <w:pBdr>
          <w:top w:val="nil"/>
          <w:left w:val="nil"/>
          <w:bottom w:val="nil"/>
          <w:right w:val="nil"/>
          <w:between w:val="nil"/>
        </w:pBdr>
        <w:tabs>
          <w:tab w:val="left" w:pos="2320"/>
        </w:tabs>
        <w:spacing w:before="147" w:line="360" w:lineRule="auto"/>
        <w:ind w:right="1872"/>
        <w:rPr>
          <w:color w:val="000000"/>
          <w:sz w:val="24"/>
          <w:szCs w:val="24"/>
        </w:rPr>
      </w:pPr>
      <w:r>
        <w:rPr>
          <w:color w:val="000000"/>
          <w:sz w:val="24"/>
          <w:szCs w:val="24"/>
        </w:rPr>
        <w:t>MTSS ensures that every student has access to education, providing the necessary support regardless of their background or abilities.</w:t>
      </w:r>
    </w:p>
    <w:p w14:paraId="17AC58EC" w14:textId="77777777" w:rsidR="00A37BFB" w:rsidRDefault="002760D0">
      <w:pPr>
        <w:numPr>
          <w:ilvl w:val="1"/>
          <w:numId w:val="21"/>
        </w:numPr>
        <w:pBdr>
          <w:top w:val="nil"/>
          <w:left w:val="nil"/>
          <w:bottom w:val="nil"/>
          <w:right w:val="nil"/>
          <w:between w:val="nil"/>
        </w:pBdr>
        <w:tabs>
          <w:tab w:val="left" w:pos="2320"/>
        </w:tabs>
        <w:spacing w:line="360" w:lineRule="auto"/>
        <w:ind w:right="1255"/>
        <w:rPr>
          <w:color w:val="000000"/>
          <w:sz w:val="24"/>
          <w:szCs w:val="24"/>
        </w:rPr>
      </w:pPr>
      <w:r>
        <w:rPr>
          <w:color w:val="000000"/>
          <w:sz w:val="24"/>
          <w:szCs w:val="24"/>
        </w:rPr>
        <w:t>The MTSS framework is inclusive to school accreditation (QPA, NCA) and school improvement as well as school-wide behavior programs (SWPBS, Safe and Civil Schools) and provides a common framework for schools to integrate efforts.</w:t>
      </w:r>
    </w:p>
    <w:p w14:paraId="49DC1F9D" w14:textId="77777777" w:rsidR="00A37BFB" w:rsidRDefault="002760D0">
      <w:pPr>
        <w:pStyle w:val="Heading2"/>
        <w:numPr>
          <w:ilvl w:val="2"/>
          <w:numId w:val="23"/>
        </w:numPr>
        <w:tabs>
          <w:tab w:val="left" w:pos="1427"/>
        </w:tabs>
        <w:ind w:hanging="547"/>
      </w:pPr>
      <w:r>
        <w:t>Process of Teacher Referral to MTSS</w:t>
      </w:r>
    </w:p>
    <w:p w14:paraId="1CB5A7A0" w14:textId="77777777" w:rsidR="00A37BFB" w:rsidRDefault="00A37BFB">
      <w:pPr>
        <w:pBdr>
          <w:top w:val="nil"/>
          <w:left w:val="nil"/>
          <w:bottom w:val="nil"/>
          <w:right w:val="nil"/>
          <w:between w:val="nil"/>
        </w:pBdr>
        <w:spacing w:before="93"/>
        <w:rPr>
          <w:b/>
          <w:color w:val="000000"/>
          <w:sz w:val="24"/>
          <w:szCs w:val="24"/>
        </w:rPr>
      </w:pPr>
    </w:p>
    <w:p w14:paraId="7FEC5394" w14:textId="77777777" w:rsidR="00A37BFB" w:rsidRDefault="002760D0">
      <w:pPr>
        <w:pBdr>
          <w:top w:val="nil"/>
          <w:left w:val="nil"/>
          <w:bottom w:val="nil"/>
          <w:right w:val="nil"/>
          <w:between w:val="nil"/>
        </w:pBdr>
        <w:spacing w:line="360" w:lineRule="auto"/>
        <w:ind w:left="880" w:right="921"/>
        <w:rPr>
          <w:color w:val="000000"/>
          <w:sz w:val="24"/>
          <w:szCs w:val="24"/>
        </w:rPr>
      </w:pPr>
      <w:r>
        <w:rPr>
          <w:color w:val="000000"/>
          <w:sz w:val="24"/>
          <w:szCs w:val="24"/>
        </w:rPr>
        <w:t>Teachers can refer students directly to the building MTSS Team if they believe a student requires academic or behavioral services and has not already been identified for them. To make a referral, teachers need to complete the building-specific MTSS Student Referral Form, ensuring they have all necessary information to fill out the form comprehensively.</w:t>
      </w:r>
    </w:p>
    <w:p w14:paraId="284F4649" w14:textId="77777777" w:rsidR="00A37BFB" w:rsidRDefault="002760D0">
      <w:pPr>
        <w:pBdr>
          <w:top w:val="nil"/>
          <w:left w:val="nil"/>
          <w:bottom w:val="nil"/>
          <w:right w:val="nil"/>
          <w:between w:val="nil"/>
        </w:pBdr>
        <w:spacing w:before="240"/>
        <w:ind w:left="880"/>
        <w:rPr>
          <w:color w:val="000000"/>
          <w:sz w:val="24"/>
          <w:szCs w:val="24"/>
        </w:rPr>
      </w:pPr>
      <w:r>
        <w:rPr>
          <w:color w:val="000000"/>
          <w:sz w:val="24"/>
          <w:szCs w:val="24"/>
          <w:u w:val="single"/>
        </w:rPr>
        <w:t>Academic MTSS Services</w:t>
      </w:r>
    </w:p>
    <w:p w14:paraId="04481931" w14:textId="77777777" w:rsidR="00A37BFB" w:rsidRDefault="00A37BFB">
      <w:pPr>
        <w:pBdr>
          <w:top w:val="nil"/>
          <w:left w:val="nil"/>
          <w:bottom w:val="nil"/>
          <w:right w:val="nil"/>
          <w:between w:val="nil"/>
        </w:pBdr>
        <w:spacing w:before="93"/>
        <w:rPr>
          <w:color w:val="000000"/>
          <w:sz w:val="24"/>
          <w:szCs w:val="24"/>
        </w:rPr>
      </w:pPr>
    </w:p>
    <w:p w14:paraId="5CFB28E4" w14:textId="77777777" w:rsidR="00A37BFB" w:rsidRDefault="002760D0">
      <w:pPr>
        <w:pBdr>
          <w:top w:val="nil"/>
          <w:left w:val="nil"/>
          <w:bottom w:val="nil"/>
          <w:right w:val="nil"/>
          <w:between w:val="nil"/>
        </w:pBdr>
        <w:spacing w:before="1"/>
        <w:ind w:left="880"/>
        <w:rPr>
          <w:color w:val="000000"/>
          <w:sz w:val="24"/>
          <w:szCs w:val="24"/>
        </w:rPr>
      </w:pPr>
      <w:r>
        <w:rPr>
          <w:color w:val="000000"/>
          <w:sz w:val="24"/>
          <w:szCs w:val="24"/>
        </w:rPr>
        <w:t>For academic services, the referral should include:</w:t>
      </w:r>
    </w:p>
    <w:p w14:paraId="2A5CA698" w14:textId="77777777" w:rsidR="00A37BFB" w:rsidRDefault="00A37BFB">
      <w:pPr>
        <w:pBdr>
          <w:top w:val="nil"/>
          <w:left w:val="nil"/>
          <w:bottom w:val="nil"/>
          <w:right w:val="nil"/>
          <w:between w:val="nil"/>
        </w:pBdr>
        <w:spacing w:before="93"/>
        <w:rPr>
          <w:color w:val="000000"/>
          <w:sz w:val="24"/>
          <w:szCs w:val="24"/>
        </w:rPr>
      </w:pPr>
    </w:p>
    <w:p w14:paraId="3F6FE10C" w14:textId="77777777" w:rsidR="00A37BFB" w:rsidRDefault="002760D0">
      <w:pPr>
        <w:numPr>
          <w:ilvl w:val="3"/>
          <w:numId w:val="23"/>
        </w:numPr>
        <w:pBdr>
          <w:top w:val="nil"/>
          <w:left w:val="nil"/>
          <w:bottom w:val="nil"/>
          <w:right w:val="nil"/>
          <w:between w:val="nil"/>
        </w:pBdr>
        <w:tabs>
          <w:tab w:val="left" w:pos="1600"/>
        </w:tabs>
        <w:spacing w:line="360" w:lineRule="auto"/>
        <w:ind w:right="1460"/>
        <w:rPr>
          <w:color w:val="000000"/>
          <w:sz w:val="24"/>
          <w:szCs w:val="24"/>
        </w:rPr>
      </w:pPr>
      <w:r>
        <w:rPr>
          <w:color w:val="000000"/>
          <w:sz w:val="24"/>
          <w:szCs w:val="24"/>
        </w:rPr>
        <w:t>Results from formative and summative assessments tracking student progress in an academic area over at least three points in time or against set benchmarks.</w:t>
      </w:r>
    </w:p>
    <w:p w14:paraId="42195C4E" w14:textId="77777777" w:rsidR="00A37BFB" w:rsidRDefault="002760D0">
      <w:pPr>
        <w:numPr>
          <w:ilvl w:val="3"/>
          <w:numId w:val="23"/>
        </w:numPr>
        <w:pBdr>
          <w:top w:val="nil"/>
          <w:left w:val="nil"/>
          <w:bottom w:val="nil"/>
          <w:right w:val="nil"/>
          <w:between w:val="nil"/>
        </w:pBdr>
        <w:tabs>
          <w:tab w:val="left" w:pos="1600"/>
        </w:tabs>
        <w:spacing w:line="360" w:lineRule="auto"/>
        <w:ind w:right="1095"/>
        <w:rPr>
          <w:color w:val="000000"/>
          <w:sz w:val="24"/>
          <w:szCs w:val="24"/>
        </w:rPr>
      </w:pPr>
      <w:r>
        <w:rPr>
          <w:color w:val="000000"/>
          <w:sz w:val="24"/>
          <w:szCs w:val="24"/>
        </w:rPr>
        <w:t>A description of the types and duration of any differentiated instruction, including student strengths and weaknesses in the academic area (referrals require that Tier One interventions have been implemented first).</w:t>
      </w:r>
    </w:p>
    <w:p w14:paraId="61F6F918" w14:textId="77777777" w:rsidR="00A37BFB" w:rsidRDefault="002760D0">
      <w:pPr>
        <w:numPr>
          <w:ilvl w:val="3"/>
          <w:numId w:val="23"/>
        </w:numPr>
        <w:pBdr>
          <w:top w:val="nil"/>
          <w:left w:val="nil"/>
          <w:bottom w:val="nil"/>
          <w:right w:val="nil"/>
          <w:between w:val="nil"/>
        </w:pBdr>
        <w:tabs>
          <w:tab w:val="left" w:pos="1599"/>
        </w:tabs>
        <w:ind w:left="1599" w:hanging="359"/>
        <w:rPr>
          <w:color w:val="000000"/>
          <w:sz w:val="24"/>
          <w:szCs w:val="24"/>
        </w:rPr>
      </w:pPr>
      <w:r>
        <w:rPr>
          <w:color w:val="000000"/>
          <w:sz w:val="24"/>
          <w:szCs w:val="24"/>
        </w:rPr>
        <w:t>Samples of student work.</w:t>
      </w:r>
    </w:p>
    <w:p w14:paraId="5ABF08F9" w14:textId="77777777" w:rsidR="00A37BFB" w:rsidRDefault="002760D0">
      <w:pPr>
        <w:numPr>
          <w:ilvl w:val="3"/>
          <w:numId w:val="23"/>
        </w:numPr>
        <w:pBdr>
          <w:top w:val="nil"/>
          <w:left w:val="nil"/>
          <w:bottom w:val="nil"/>
          <w:right w:val="nil"/>
          <w:between w:val="nil"/>
        </w:pBdr>
        <w:tabs>
          <w:tab w:val="left" w:pos="1600"/>
        </w:tabs>
        <w:spacing w:before="147" w:line="360" w:lineRule="auto"/>
        <w:ind w:right="1148"/>
        <w:rPr>
          <w:color w:val="000000"/>
          <w:sz w:val="24"/>
          <w:szCs w:val="24"/>
        </w:rPr>
      </w:pPr>
      <w:r>
        <w:rPr>
          <w:color w:val="000000"/>
          <w:sz w:val="24"/>
          <w:szCs w:val="24"/>
        </w:rPr>
        <w:t>Documentation of one student/teacher meeting with the Assistant Director or Dean of Students to discuss academic difficulties prior to the referral.</w:t>
      </w:r>
    </w:p>
    <w:p w14:paraId="6DC830F0" w14:textId="77777777" w:rsidR="00A37BFB" w:rsidRDefault="002760D0">
      <w:pPr>
        <w:numPr>
          <w:ilvl w:val="3"/>
          <w:numId w:val="23"/>
        </w:numPr>
        <w:pBdr>
          <w:top w:val="nil"/>
          <w:left w:val="nil"/>
          <w:bottom w:val="nil"/>
          <w:right w:val="nil"/>
          <w:between w:val="nil"/>
        </w:pBdr>
        <w:tabs>
          <w:tab w:val="left" w:pos="1599"/>
        </w:tabs>
        <w:ind w:left="1599" w:hanging="359"/>
        <w:rPr>
          <w:color w:val="000000"/>
          <w:sz w:val="24"/>
          <w:szCs w:val="24"/>
        </w:rPr>
      </w:pPr>
      <w:r>
        <w:rPr>
          <w:color w:val="000000"/>
          <w:sz w:val="24"/>
          <w:szCs w:val="24"/>
          <w:u w:val="single"/>
        </w:rPr>
        <w:t>Behavioral MTSS Services</w:t>
      </w:r>
    </w:p>
    <w:p w14:paraId="340A6A63" w14:textId="77777777" w:rsidR="00A37BFB" w:rsidRDefault="002760D0">
      <w:pPr>
        <w:numPr>
          <w:ilvl w:val="3"/>
          <w:numId w:val="23"/>
        </w:numPr>
        <w:pBdr>
          <w:top w:val="nil"/>
          <w:left w:val="nil"/>
          <w:bottom w:val="nil"/>
          <w:right w:val="nil"/>
          <w:between w:val="nil"/>
        </w:pBdr>
        <w:tabs>
          <w:tab w:val="left" w:pos="1599"/>
        </w:tabs>
        <w:spacing w:before="146"/>
        <w:ind w:left="1599" w:hanging="359"/>
        <w:rPr>
          <w:color w:val="000000"/>
          <w:sz w:val="24"/>
          <w:szCs w:val="24"/>
        </w:rPr>
        <w:sectPr w:rsidR="00A37BFB">
          <w:pgSz w:w="12240" w:h="15840"/>
          <w:pgMar w:top="1820" w:right="520" w:bottom="420" w:left="560" w:header="0" w:footer="228" w:gutter="0"/>
          <w:cols w:space="720"/>
        </w:sectPr>
      </w:pPr>
      <w:r>
        <w:rPr>
          <w:color w:val="000000"/>
          <w:sz w:val="24"/>
          <w:szCs w:val="24"/>
        </w:rPr>
        <w:t>For behavioral services, the referral should include:</w:t>
      </w:r>
    </w:p>
    <w:p w14:paraId="0EA033E8" w14:textId="77777777" w:rsidR="00A37BFB" w:rsidRDefault="002760D0">
      <w:pPr>
        <w:numPr>
          <w:ilvl w:val="3"/>
          <w:numId w:val="23"/>
        </w:numPr>
        <w:pBdr>
          <w:top w:val="nil"/>
          <w:left w:val="nil"/>
          <w:bottom w:val="nil"/>
          <w:right w:val="nil"/>
          <w:between w:val="nil"/>
        </w:pBdr>
        <w:tabs>
          <w:tab w:val="left" w:pos="1600"/>
        </w:tabs>
        <w:spacing w:before="24" w:line="360" w:lineRule="auto"/>
        <w:ind w:right="1040"/>
        <w:jc w:val="both"/>
        <w:rPr>
          <w:color w:val="000000"/>
          <w:sz w:val="24"/>
          <w:szCs w:val="24"/>
        </w:rPr>
      </w:pPr>
      <w:r>
        <w:rPr>
          <w:color w:val="000000"/>
          <w:sz w:val="24"/>
          <w:szCs w:val="24"/>
        </w:rPr>
        <w:lastRenderedPageBreak/>
        <w:t>Description of the behavior being demonstrated along with three specific points in time where the student exhibited the behavior and an intervention (classroom management technique) was used.</w:t>
      </w:r>
    </w:p>
    <w:p w14:paraId="32F3F9E3" w14:textId="77777777" w:rsidR="00A37BFB" w:rsidRDefault="002760D0">
      <w:pPr>
        <w:numPr>
          <w:ilvl w:val="3"/>
          <w:numId w:val="23"/>
        </w:numPr>
        <w:pBdr>
          <w:top w:val="nil"/>
          <w:left w:val="nil"/>
          <w:bottom w:val="nil"/>
          <w:right w:val="nil"/>
          <w:between w:val="nil"/>
        </w:pBdr>
        <w:tabs>
          <w:tab w:val="left" w:pos="1599"/>
        </w:tabs>
        <w:ind w:left="1599" w:hanging="359"/>
        <w:jc w:val="both"/>
        <w:rPr>
          <w:color w:val="000000"/>
          <w:sz w:val="24"/>
          <w:szCs w:val="24"/>
        </w:rPr>
      </w:pPr>
      <w:r>
        <w:rPr>
          <w:color w:val="000000"/>
          <w:sz w:val="24"/>
          <w:szCs w:val="24"/>
        </w:rPr>
        <w:t>A description of how well the documented interventions were successful.</w:t>
      </w:r>
    </w:p>
    <w:p w14:paraId="54C6528E" w14:textId="77777777" w:rsidR="00A37BFB" w:rsidRDefault="002760D0">
      <w:pPr>
        <w:numPr>
          <w:ilvl w:val="3"/>
          <w:numId w:val="23"/>
        </w:numPr>
        <w:pBdr>
          <w:top w:val="nil"/>
          <w:left w:val="nil"/>
          <w:bottom w:val="nil"/>
          <w:right w:val="nil"/>
          <w:between w:val="nil"/>
        </w:pBdr>
        <w:tabs>
          <w:tab w:val="left" w:pos="1600"/>
        </w:tabs>
        <w:spacing w:before="147" w:line="360" w:lineRule="auto"/>
        <w:ind w:right="1693"/>
        <w:jc w:val="both"/>
        <w:rPr>
          <w:color w:val="000000"/>
          <w:sz w:val="24"/>
          <w:szCs w:val="24"/>
        </w:rPr>
      </w:pPr>
      <w:r>
        <w:rPr>
          <w:color w:val="000000"/>
          <w:sz w:val="24"/>
          <w:szCs w:val="24"/>
        </w:rPr>
        <w:t>Information on whether the student’s behavior is disrupting the education of the majority of other students in the class.</w:t>
      </w:r>
    </w:p>
    <w:p w14:paraId="5759EA4D" w14:textId="77777777" w:rsidR="00A37BFB" w:rsidRDefault="002760D0">
      <w:pPr>
        <w:numPr>
          <w:ilvl w:val="3"/>
          <w:numId w:val="23"/>
        </w:numPr>
        <w:pBdr>
          <w:top w:val="nil"/>
          <w:left w:val="nil"/>
          <w:bottom w:val="nil"/>
          <w:right w:val="nil"/>
          <w:between w:val="nil"/>
        </w:pBdr>
        <w:tabs>
          <w:tab w:val="left" w:pos="1598"/>
        </w:tabs>
        <w:ind w:left="1598" w:hanging="358"/>
        <w:jc w:val="both"/>
        <w:rPr>
          <w:color w:val="000000"/>
          <w:sz w:val="24"/>
          <w:szCs w:val="24"/>
        </w:rPr>
      </w:pPr>
      <w:r>
        <w:rPr>
          <w:color w:val="000000"/>
          <w:sz w:val="24"/>
          <w:szCs w:val="24"/>
        </w:rPr>
        <w:t>Background information that may be relevant to the student's behavior.</w:t>
      </w:r>
    </w:p>
    <w:p w14:paraId="2F7E6836" w14:textId="77777777" w:rsidR="00A37BFB" w:rsidRDefault="00A37BFB">
      <w:pPr>
        <w:pBdr>
          <w:top w:val="nil"/>
          <w:left w:val="nil"/>
          <w:bottom w:val="nil"/>
          <w:right w:val="nil"/>
          <w:between w:val="nil"/>
        </w:pBdr>
        <w:rPr>
          <w:color w:val="000000"/>
          <w:sz w:val="24"/>
          <w:szCs w:val="24"/>
        </w:rPr>
      </w:pPr>
    </w:p>
    <w:p w14:paraId="1F70AA19" w14:textId="77777777" w:rsidR="00A37BFB" w:rsidRDefault="00A37BFB">
      <w:pPr>
        <w:pBdr>
          <w:top w:val="nil"/>
          <w:left w:val="nil"/>
          <w:bottom w:val="nil"/>
          <w:right w:val="nil"/>
          <w:between w:val="nil"/>
        </w:pBdr>
        <w:spacing w:before="239"/>
        <w:rPr>
          <w:color w:val="000000"/>
          <w:sz w:val="24"/>
          <w:szCs w:val="24"/>
        </w:rPr>
      </w:pPr>
    </w:p>
    <w:p w14:paraId="403A49B0" w14:textId="77777777" w:rsidR="00A37BFB" w:rsidRDefault="002760D0">
      <w:pPr>
        <w:pStyle w:val="Heading2"/>
        <w:numPr>
          <w:ilvl w:val="2"/>
          <w:numId w:val="23"/>
        </w:numPr>
        <w:tabs>
          <w:tab w:val="left" w:pos="1427"/>
        </w:tabs>
        <w:spacing w:before="1"/>
        <w:ind w:hanging="547"/>
      </w:pPr>
      <w:r>
        <w:t>The MTSS Meeting</w:t>
      </w:r>
    </w:p>
    <w:p w14:paraId="1729BF27" w14:textId="77777777" w:rsidR="00A37BFB" w:rsidRDefault="002760D0">
      <w:pPr>
        <w:pBdr>
          <w:top w:val="nil"/>
          <w:left w:val="nil"/>
          <w:bottom w:val="nil"/>
          <w:right w:val="nil"/>
          <w:between w:val="nil"/>
        </w:pBdr>
        <w:spacing w:before="146" w:line="360" w:lineRule="auto"/>
        <w:ind w:left="880" w:right="921"/>
        <w:rPr>
          <w:color w:val="000000"/>
          <w:sz w:val="24"/>
          <w:szCs w:val="24"/>
        </w:rPr>
      </w:pPr>
      <w:r>
        <w:rPr>
          <w:color w:val="000000"/>
          <w:sz w:val="24"/>
          <w:szCs w:val="24"/>
        </w:rPr>
        <w:t xml:space="preserve">During a typical MTSS meeting, educators and support staff first conduct a data review, analyzing academic performance, behavior, and other key data points to identify students requiring additional support in the general education classroom. The MTSS Team then goes through the problem-solving process, addressing specific concerns by analyzing root causes and developing strategies for them. Goals are set for each student, typically SMART (Specific, Measurable, Achievable, Relevant, Time-bound), and intervention plans are tailored to individual needs, varying in intensity and duration based on their tiered support need. The MTSS Team then schedules time to monitor progress to assess intervention effectiveness, while collaboration among teachers, administrators, counselors, and sometimes parents </w:t>
      </w:r>
      <w:proofErr w:type="gramStart"/>
      <w:r>
        <w:rPr>
          <w:color w:val="000000"/>
          <w:sz w:val="24"/>
          <w:szCs w:val="24"/>
        </w:rPr>
        <w:t>ensures</w:t>
      </w:r>
      <w:proofErr w:type="gramEnd"/>
      <w:r>
        <w:rPr>
          <w:color w:val="000000"/>
          <w:sz w:val="24"/>
          <w:szCs w:val="24"/>
        </w:rPr>
        <w:t xml:space="preserve"> coordinated support strategies. Detailed documentation tracks decisions, interventions, and progress, maintaining fidelity and evaluating effectiveness of the intervention over time, all to ensure academic and social support for students within the school environment.</w:t>
      </w:r>
    </w:p>
    <w:p w14:paraId="37970952" w14:textId="77777777" w:rsidR="00A37BFB" w:rsidRDefault="00A37BFB">
      <w:pPr>
        <w:pBdr>
          <w:top w:val="nil"/>
          <w:left w:val="nil"/>
          <w:bottom w:val="nil"/>
          <w:right w:val="nil"/>
          <w:between w:val="nil"/>
        </w:pBdr>
        <w:spacing w:before="146"/>
        <w:rPr>
          <w:color w:val="000000"/>
          <w:sz w:val="24"/>
          <w:szCs w:val="24"/>
        </w:rPr>
      </w:pPr>
    </w:p>
    <w:p w14:paraId="384D5393" w14:textId="77777777" w:rsidR="00A37BFB" w:rsidRDefault="002760D0">
      <w:pPr>
        <w:pStyle w:val="Heading2"/>
        <w:numPr>
          <w:ilvl w:val="1"/>
          <w:numId w:val="23"/>
        </w:numPr>
        <w:tabs>
          <w:tab w:val="left" w:pos="1241"/>
        </w:tabs>
        <w:spacing w:before="1"/>
        <w:ind w:hanging="360"/>
      </w:pPr>
      <w:r>
        <w:t>MTSS Tiers</w:t>
      </w:r>
    </w:p>
    <w:p w14:paraId="098BFE81" w14:textId="77777777" w:rsidR="00A37BFB" w:rsidRDefault="002760D0">
      <w:pPr>
        <w:pBdr>
          <w:top w:val="nil"/>
          <w:left w:val="nil"/>
          <w:bottom w:val="nil"/>
          <w:right w:val="nil"/>
          <w:between w:val="nil"/>
        </w:pBdr>
        <w:spacing w:before="146" w:line="360" w:lineRule="auto"/>
        <w:ind w:left="880" w:right="1032"/>
        <w:rPr>
          <w:color w:val="000000"/>
          <w:sz w:val="24"/>
          <w:szCs w:val="24"/>
        </w:rPr>
        <w:sectPr w:rsidR="00A37BFB">
          <w:pgSz w:w="12240" w:h="15840"/>
          <w:pgMar w:top="1420" w:right="520" w:bottom="420" w:left="560" w:header="0" w:footer="228" w:gutter="0"/>
          <w:cols w:space="720"/>
        </w:sectPr>
      </w:pPr>
      <w:r>
        <w:rPr>
          <w:color w:val="000000"/>
          <w:sz w:val="24"/>
          <w:szCs w:val="24"/>
        </w:rPr>
        <w:t>Within the MTSS framework, tiers describe the intensity of instruction rather than specific programs, students, or staff roles (e.g., Title I, special education). Instructional tiers are not sequential steps; students do not progress from Tier 1 to Tier 2 or Tier 3, nor are they required to move through each tier in order. The intensity of the instruction is determined by data analysis. Students can move in and out of the tiers, with the intensity of instruction adjusted based on their performance over time with the interventions in place. Tier 3 within MTSS is</w:t>
      </w:r>
    </w:p>
    <w:p w14:paraId="5AAF5502" w14:textId="77777777" w:rsidR="00A37BFB" w:rsidRDefault="002760D0">
      <w:pPr>
        <w:pBdr>
          <w:top w:val="nil"/>
          <w:left w:val="nil"/>
          <w:bottom w:val="nil"/>
          <w:right w:val="nil"/>
          <w:between w:val="nil"/>
        </w:pBdr>
        <w:spacing w:before="24" w:line="360" w:lineRule="auto"/>
        <w:ind w:left="880" w:right="921"/>
        <w:rPr>
          <w:color w:val="000000"/>
          <w:sz w:val="24"/>
          <w:szCs w:val="24"/>
        </w:rPr>
      </w:pPr>
      <w:r>
        <w:rPr>
          <w:color w:val="000000"/>
          <w:sz w:val="24"/>
          <w:szCs w:val="24"/>
        </w:rPr>
        <w:lastRenderedPageBreak/>
        <w:t>distinct from special education services, and success or challenges at Tier 3 do not impact a student's eligibility for special education evaluation. It is crucial that MTSS does not delay the evaluation process for students suspected of having exceptional needs.</w:t>
      </w:r>
    </w:p>
    <w:p w14:paraId="135D05C5" w14:textId="77777777" w:rsidR="00A37BFB" w:rsidRDefault="002760D0">
      <w:pPr>
        <w:pBdr>
          <w:top w:val="nil"/>
          <w:left w:val="nil"/>
          <w:bottom w:val="nil"/>
          <w:right w:val="nil"/>
          <w:between w:val="nil"/>
        </w:pBdr>
        <w:spacing w:before="200" w:line="312" w:lineRule="auto"/>
        <w:ind w:left="880" w:right="921"/>
        <w:rPr>
          <w:color w:val="000000"/>
          <w:sz w:val="24"/>
          <w:szCs w:val="24"/>
        </w:rPr>
      </w:pPr>
      <w:r>
        <w:rPr>
          <w:color w:val="000000"/>
          <w:sz w:val="24"/>
          <w:szCs w:val="24"/>
        </w:rPr>
        <w:t>Tier One, known as the universal support tier, provides all students with classroom-based support to help them master the core curriculum. These universal supports include instructional practices such as differentiated instruction and Universal Design for Learning, which aim to ensure all students succeed in school. If students do not respond to these universal supports and fail to meet certain assessment benchmarks, they are then moved to the next tier for more targeted interventions. In Tier Two, students receive targeted support tailored to their specific learning needs. These targeted interventions typically occur in small group settings, either within the classroom or in a separate space, allowing for more focused and individualized attention. The goal is to provide additional assistance that addresses the particular challenges these students face, helping them to catch up with their peers and succeed in the core curriculum. This tier involves regular monitoring and adjustments to ensure the interventions are effective and that students are making progress. Students at the targeted level who continue to need additional support to master the core curriculum are then moved to Tier Three, where they receive intensive one-on-one activities and instruction in academics to address skill and concept deficiencies. Students who are in need of Tier 3 support for behavior will receive intensive support by using school resources to help them with their behavioral needs.</w:t>
      </w:r>
    </w:p>
    <w:p w14:paraId="72B31A73" w14:textId="77777777" w:rsidR="00A37BFB" w:rsidRDefault="00A37BFB">
      <w:pPr>
        <w:pBdr>
          <w:top w:val="nil"/>
          <w:left w:val="nil"/>
          <w:bottom w:val="nil"/>
          <w:right w:val="nil"/>
          <w:between w:val="nil"/>
        </w:pBdr>
        <w:rPr>
          <w:color w:val="000000"/>
          <w:sz w:val="24"/>
          <w:szCs w:val="24"/>
        </w:rPr>
      </w:pPr>
    </w:p>
    <w:p w14:paraId="5C0A9D58" w14:textId="77777777" w:rsidR="00A37BFB" w:rsidRDefault="00A37BFB">
      <w:pPr>
        <w:pBdr>
          <w:top w:val="nil"/>
          <w:left w:val="nil"/>
          <w:bottom w:val="nil"/>
          <w:right w:val="nil"/>
          <w:between w:val="nil"/>
        </w:pBdr>
        <w:rPr>
          <w:color w:val="000000"/>
          <w:sz w:val="24"/>
          <w:szCs w:val="24"/>
        </w:rPr>
      </w:pPr>
    </w:p>
    <w:p w14:paraId="1E4324A5" w14:textId="77777777" w:rsidR="00A37BFB" w:rsidRDefault="00A37BFB">
      <w:pPr>
        <w:pBdr>
          <w:top w:val="nil"/>
          <w:left w:val="nil"/>
          <w:bottom w:val="nil"/>
          <w:right w:val="nil"/>
          <w:between w:val="nil"/>
        </w:pBdr>
        <w:rPr>
          <w:color w:val="000000"/>
          <w:sz w:val="24"/>
          <w:szCs w:val="24"/>
        </w:rPr>
      </w:pPr>
    </w:p>
    <w:p w14:paraId="10E18218" w14:textId="77777777" w:rsidR="00A37BFB" w:rsidRDefault="00A37BFB">
      <w:pPr>
        <w:pBdr>
          <w:top w:val="nil"/>
          <w:left w:val="nil"/>
          <w:bottom w:val="nil"/>
          <w:right w:val="nil"/>
          <w:between w:val="nil"/>
        </w:pBdr>
        <w:spacing w:before="139"/>
        <w:rPr>
          <w:color w:val="000000"/>
          <w:sz w:val="24"/>
          <w:szCs w:val="24"/>
        </w:rPr>
      </w:pPr>
    </w:p>
    <w:p w14:paraId="36489661" w14:textId="77777777" w:rsidR="00A37BFB" w:rsidRDefault="002760D0">
      <w:pPr>
        <w:pStyle w:val="Heading2"/>
        <w:numPr>
          <w:ilvl w:val="1"/>
          <w:numId w:val="23"/>
        </w:numPr>
        <w:tabs>
          <w:tab w:val="left" w:pos="1241"/>
        </w:tabs>
        <w:ind w:hanging="360"/>
      </w:pPr>
      <w:r>
        <w:t>Intervention Resources</w:t>
      </w:r>
    </w:p>
    <w:p w14:paraId="19BDE1E7" w14:textId="77777777" w:rsidR="00A37BFB" w:rsidRDefault="002760D0">
      <w:pPr>
        <w:pBdr>
          <w:top w:val="nil"/>
          <w:left w:val="nil"/>
          <w:bottom w:val="nil"/>
          <w:right w:val="nil"/>
          <w:between w:val="nil"/>
        </w:pBdr>
        <w:spacing w:before="143" w:line="357" w:lineRule="auto"/>
        <w:ind w:left="1600" w:right="921"/>
        <w:rPr>
          <w:color w:val="000000"/>
          <w:sz w:val="24"/>
          <w:szCs w:val="24"/>
        </w:rPr>
        <w:sectPr w:rsidR="00A37BFB">
          <w:pgSz w:w="12240" w:h="15840"/>
          <w:pgMar w:top="1420" w:right="520" w:bottom="420" w:left="560" w:header="0" w:footer="228" w:gutter="0"/>
          <w:cols w:space="720"/>
        </w:sectPr>
      </w:pPr>
      <w:r>
        <w:rPr>
          <w:color w:val="000000"/>
          <w:sz w:val="24"/>
          <w:szCs w:val="24"/>
        </w:rPr>
        <w:t>While it would be convenient to have a few select strategies or interventions that will work to meet the academic and behavioral needs for all students, it just doesn’t work that way. The key to interventions is selecting the best fit to meet the needs of each individual student. A variety of websites and books that others have found helpful is listed below.</w:t>
      </w:r>
    </w:p>
    <w:p w14:paraId="24902C84" w14:textId="77777777" w:rsidR="00A37BFB" w:rsidRDefault="002760D0">
      <w:pPr>
        <w:pStyle w:val="Heading2"/>
        <w:numPr>
          <w:ilvl w:val="2"/>
          <w:numId w:val="23"/>
        </w:numPr>
        <w:tabs>
          <w:tab w:val="left" w:pos="2867"/>
        </w:tabs>
        <w:spacing w:before="24"/>
        <w:ind w:left="2867" w:hanging="546"/>
        <w:jc w:val="both"/>
      </w:pPr>
      <w:r>
        <w:lastRenderedPageBreak/>
        <w:t>Websites for Intervention Ideas</w:t>
      </w:r>
    </w:p>
    <w:p w14:paraId="4A089660" w14:textId="77777777" w:rsidR="00A37BFB" w:rsidRDefault="00DF22BB">
      <w:pPr>
        <w:numPr>
          <w:ilvl w:val="0"/>
          <w:numId w:val="19"/>
        </w:numPr>
        <w:pBdr>
          <w:top w:val="nil"/>
          <w:left w:val="nil"/>
          <w:bottom w:val="nil"/>
          <w:right w:val="nil"/>
          <w:between w:val="nil"/>
        </w:pBdr>
        <w:tabs>
          <w:tab w:val="left" w:pos="2320"/>
        </w:tabs>
        <w:spacing w:before="143" w:line="357" w:lineRule="auto"/>
        <w:ind w:right="1091"/>
        <w:jc w:val="both"/>
        <w:rPr>
          <w:rFonts w:ascii="Arial" w:eastAsia="Arial" w:hAnsi="Arial" w:cs="Arial"/>
          <w:color w:val="000000"/>
          <w:sz w:val="24"/>
          <w:szCs w:val="24"/>
        </w:rPr>
      </w:pPr>
      <w:hyperlink r:id="rId10">
        <w:r w:rsidR="002760D0">
          <w:rPr>
            <w:color w:val="1154CC"/>
            <w:sz w:val="24"/>
            <w:szCs w:val="24"/>
            <w:u w:val="single"/>
          </w:rPr>
          <w:t>http://www.jimwrightonline.com/pdfdocs/brouge/rdngManual.PDF</w:t>
        </w:r>
      </w:hyperlink>
      <w:r w:rsidR="002760D0">
        <w:rPr>
          <w:color w:val="1154CC"/>
          <w:sz w:val="24"/>
          <w:szCs w:val="24"/>
        </w:rPr>
        <w:t xml:space="preserve"> </w:t>
      </w:r>
      <w:r w:rsidR="002760D0">
        <w:rPr>
          <w:color w:val="000000"/>
          <w:sz w:val="24"/>
          <w:szCs w:val="24"/>
        </w:rPr>
        <w:t xml:space="preserve">- The Savvy Teacher’s Guide to Reading Interventions </w:t>
      </w:r>
      <w:proofErr w:type="gramStart"/>
      <w:r w:rsidR="002760D0">
        <w:rPr>
          <w:color w:val="000000"/>
          <w:sz w:val="24"/>
          <w:szCs w:val="24"/>
        </w:rPr>
        <w:t>that</w:t>
      </w:r>
      <w:proofErr w:type="gramEnd"/>
      <w:r w:rsidR="002760D0">
        <w:rPr>
          <w:color w:val="000000"/>
          <w:sz w:val="24"/>
          <w:szCs w:val="24"/>
        </w:rPr>
        <w:t xml:space="preserve"> Really Work (effective</w:t>
      </w:r>
    </w:p>
    <w:p w14:paraId="467DB339" w14:textId="77777777" w:rsidR="00A37BFB" w:rsidRDefault="002760D0">
      <w:pPr>
        <w:pBdr>
          <w:top w:val="nil"/>
          <w:left w:val="nil"/>
          <w:bottom w:val="nil"/>
          <w:right w:val="nil"/>
          <w:between w:val="nil"/>
        </w:pBdr>
        <w:spacing w:line="357" w:lineRule="auto"/>
        <w:ind w:left="2320" w:right="938"/>
        <w:jc w:val="both"/>
        <w:rPr>
          <w:color w:val="000000"/>
          <w:sz w:val="24"/>
          <w:szCs w:val="24"/>
        </w:rPr>
      </w:pPr>
      <w:r>
        <w:rPr>
          <w:color w:val="000000"/>
          <w:sz w:val="24"/>
          <w:szCs w:val="24"/>
        </w:rPr>
        <w:t>research-based interventions for Reading listed and explained). Developed by Jim Wright.</w:t>
      </w:r>
    </w:p>
    <w:p w14:paraId="5F515D15" w14:textId="77777777" w:rsidR="00A37BFB" w:rsidRDefault="00DF22BB">
      <w:pPr>
        <w:numPr>
          <w:ilvl w:val="0"/>
          <w:numId w:val="19"/>
        </w:numPr>
        <w:pBdr>
          <w:top w:val="nil"/>
          <w:left w:val="nil"/>
          <w:bottom w:val="nil"/>
          <w:right w:val="nil"/>
          <w:between w:val="nil"/>
        </w:pBdr>
        <w:tabs>
          <w:tab w:val="left" w:pos="2320"/>
        </w:tabs>
        <w:spacing w:line="357" w:lineRule="auto"/>
        <w:ind w:right="1430"/>
        <w:jc w:val="both"/>
        <w:rPr>
          <w:rFonts w:ascii="Arial" w:eastAsia="Arial" w:hAnsi="Arial" w:cs="Arial"/>
          <w:color w:val="000000"/>
          <w:sz w:val="24"/>
          <w:szCs w:val="24"/>
        </w:rPr>
      </w:pPr>
      <w:hyperlink r:id="rId11">
        <w:r w:rsidR="002760D0">
          <w:rPr>
            <w:color w:val="1154CC"/>
            <w:sz w:val="24"/>
            <w:szCs w:val="24"/>
            <w:u w:val="single"/>
          </w:rPr>
          <w:t>http://www.interventioncentral.org/</w:t>
        </w:r>
      </w:hyperlink>
      <w:r w:rsidR="002760D0">
        <w:rPr>
          <w:color w:val="1154CC"/>
          <w:sz w:val="24"/>
          <w:szCs w:val="24"/>
        </w:rPr>
        <w:t xml:space="preserve"> </w:t>
      </w:r>
      <w:r w:rsidR="002760D0">
        <w:rPr>
          <w:color w:val="000000"/>
          <w:sz w:val="24"/>
          <w:szCs w:val="24"/>
        </w:rPr>
        <w:t>- Jim Wright’s main website packed full effective interventions and monitoring tools in behavior, reading, and math. Many downloadable resources.</w:t>
      </w:r>
    </w:p>
    <w:p w14:paraId="4F6CE47E" w14:textId="77777777" w:rsidR="00A37BFB" w:rsidRDefault="00DF22BB">
      <w:pPr>
        <w:numPr>
          <w:ilvl w:val="0"/>
          <w:numId w:val="19"/>
        </w:numPr>
        <w:pBdr>
          <w:top w:val="nil"/>
          <w:left w:val="nil"/>
          <w:bottom w:val="nil"/>
          <w:right w:val="nil"/>
          <w:between w:val="nil"/>
        </w:pBdr>
        <w:tabs>
          <w:tab w:val="left" w:pos="2320"/>
        </w:tabs>
        <w:spacing w:line="291" w:lineRule="auto"/>
        <w:jc w:val="both"/>
        <w:rPr>
          <w:rFonts w:ascii="Arial" w:eastAsia="Arial" w:hAnsi="Arial" w:cs="Arial"/>
          <w:color w:val="000000"/>
          <w:sz w:val="24"/>
          <w:szCs w:val="24"/>
        </w:rPr>
      </w:pPr>
      <w:hyperlink r:id="rId12">
        <w:r w:rsidR="002760D0">
          <w:rPr>
            <w:color w:val="1154CC"/>
            <w:sz w:val="24"/>
            <w:szCs w:val="24"/>
            <w:u w:val="single"/>
          </w:rPr>
          <w:t>https://apps.nasponline.org/search-results.aspx?q=rti</w:t>
        </w:r>
      </w:hyperlink>
      <w:r w:rsidR="002760D0">
        <w:rPr>
          <w:color w:val="1154CC"/>
          <w:sz w:val="24"/>
          <w:szCs w:val="24"/>
        </w:rPr>
        <w:t xml:space="preserve"> </w:t>
      </w:r>
      <w:r w:rsidR="002760D0">
        <w:rPr>
          <w:color w:val="000000"/>
          <w:sz w:val="24"/>
          <w:szCs w:val="24"/>
        </w:rPr>
        <w:t xml:space="preserve">- </w:t>
      </w:r>
      <w:proofErr w:type="spellStart"/>
      <w:r w:rsidR="002760D0">
        <w:rPr>
          <w:color w:val="000000"/>
          <w:sz w:val="24"/>
          <w:szCs w:val="24"/>
        </w:rPr>
        <w:t>RtI</w:t>
      </w:r>
      <w:proofErr w:type="spellEnd"/>
      <w:r w:rsidR="002760D0">
        <w:rPr>
          <w:color w:val="000000"/>
          <w:sz w:val="24"/>
          <w:szCs w:val="24"/>
        </w:rPr>
        <w:t xml:space="preserve"> research</w:t>
      </w:r>
    </w:p>
    <w:p w14:paraId="1F8684E6" w14:textId="77777777" w:rsidR="00A37BFB" w:rsidRDefault="00DF22BB">
      <w:pPr>
        <w:numPr>
          <w:ilvl w:val="0"/>
          <w:numId w:val="19"/>
        </w:numPr>
        <w:pBdr>
          <w:top w:val="nil"/>
          <w:left w:val="nil"/>
          <w:bottom w:val="nil"/>
          <w:right w:val="nil"/>
          <w:between w:val="nil"/>
        </w:pBdr>
        <w:tabs>
          <w:tab w:val="left" w:pos="2320"/>
        </w:tabs>
        <w:spacing w:before="140" w:line="357" w:lineRule="auto"/>
        <w:ind w:right="1265"/>
        <w:rPr>
          <w:rFonts w:ascii="Arial" w:eastAsia="Arial" w:hAnsi="Arial" w:cs="Arial"/>
          <w:color w:val="000000"/>
          <w:sz w:val="24"/>
          <w:szCs w:val="24"/>
        </w:rPr>
      </w:pPr>
      <w:hyperlink r:id="rId13">
        <w:r w:rsidR="002760D0">
          <w:rPr>
            <w:color w:val="1154CC"/>
            <w:sz w:val="24"/>
            <w:szCs w:val="24"/>
            <w:u w:val="single"/>
          </w:rPr>
          <w:t>https://www.pattan.net/</w:t>
        </w:r>
      </w:hyperlink>
      <w:r w:rsidR="002760D0">
        <w:rPr>
          <w:color w:val="1154CC"/>
          <w:sz w:val="24"/>
          <w:szCs w:val="24"/>
        </w:rPr>
        <w:t xml:space="preserve"> </w:t>
      </w:r>
      <w:r w:rsidR="002760D0">
        <w:rPr>
          <w:color w:val="000000"/>
          <w:sz w:val="24"/>
          <w:szCs w:val="24"/>
        </w:rPr>
        <w:t>- Search on this page to locate effective instructional strategies matching each of the 10 main Principles of Instruction.</w:t>
      </w:r>
    </w:p>
    <w:p w14:paraId="06A53E34" w14:textId="77777777" w:rsidR="00A37BFB" w:rsidRDefault="00DF22BB">
      <w:pPr>
        <w:numPr>
          <w:ilvl w:val="0"/>
          <w:numId w:val="19"/>
        </w:numPr>
        <w:pBdr>
          <w:top w:val="nil"/>
          <w:left w:val="nil"/>
          <w:bottom w:val="nil"/>
          <w:right w:val="nil"/>
          <w:between w:val="nil"/>
        </w:pBdr>
        <w:tabs>
          <w:tab w:val="left" w:pos="2320"/>
        </w:tabs>
        <w:spacing w:line="357" w:lineRule="auto"/>
        <w:ind w:right="1003"/>
        <w:rPr>
          <w:rFonts w:ascii="Arial" w:eastAsia="Arial" w:hAnsi="Arial" w:cs="Arial"/>
          <w:color w:val="000000"/>
          <w:sz w:val="24"/>
          <w:szCs w:val="24"/>
        </w:rPr>
      </w:pPr>
      <w:hyperlink r:id="rId14">
        <w:r w:rsidR="002760D0">
          <w:rPr>
            <w:color w:val="1154CC"/>
            <w:sz w:val="24"/>
            <w:szCs w:val="24"/>
            <w:u w:val="single"/>
          </w:rPr>
          <w:t>http://www.fcrr.org/</w:t>
        </w:r>
      </w:hyperlink>
      <w:r w:rsidR="002760D0">
        <w:rPr>
          <w:color w:val="1154CC"/>
          <w:sz w:val="24"/>
          <w:szCs w:val="24"/>
        </w:rPr>
        <w:t xml:space="preserve"> </w:t>
      </w:r>
      <w:r w:rsidR="002760D0">
        <w:rPr>
          <w:color w:val="000000"/>
          <w:sz w:val="24"/>
          <w:szCs w:val="24"/>
        </w:rPr>
        <w:t xml:space="preserve">- The Florida Center for Reading Research supports Reading First schools and has a wealth of information on interventions in reading. If you go to the Curriculum section and click on Student Center Activities, you will be </w:t>
      </w:r>
      <w:r w:rsidR="002760D0">
        <w:rPr>
          <w:sz w:val="24"/>
          <w:szCs w:val="24"/>
        </w:rPr>
        <w:t>able</w:t>
      </w:r>
      <w:r w:rsidR="002760D0">
        <w:rPr>
          <w:color w:val="000000"/>
          <w:sz w:val="24"/>
          <w:szCs w:val="24"/>
        </w:rPr>
        <w:t xml:space="preserve"> to access ideas on how to set up student activity centers in your classroom and grade to support differentiated instruction in grades K through 3. You can also watch streaming video on how to implement the activity center.</w:t>
      </w:r>
    </w:p>
    <w:p w14:paraId="0C5011C8" w14:textId="77777777" w:rsidR="00A37BFB" w:rsidRDefault="00DF22BB">
      <w:pPr>
        <w:numPr>
          <w:ilvl w:val="0"/>
          <w:numId w:val="19"/>
        </w:numPr>
        <w:pBdr>
          <w:top w:val="nil"/>
          <w:left w:val="nil"/>
          <w:bottom w:val="nil"/>
          <w:right w:val="nil"/>
          <w:between w:val="nil"/>
        </w:pBdr>
        <w:tabs>
          <w:tab w:val="left" w:pos="2320"/>
        </w:tabs>
        <w:spacing w:line="357" w:lineRule="auto"/>
        <w:ind w:right="1178"/>
        <w:rPr>
          <w:rFonts w:ascii="Arial" w:eastAsia="Arial" w:hAnsi="Arial" w:cs="Arial"/>
          <w:color w:val="000000"/>
          <w:sz w:val="24"/>
          <w:szCs w:val="24"/>
        </w:rPr>
      </w:pPr>
      <w:hyperlink r:id="rId15">
        <w:r w:rsidR="002760D0">
          <w:rPr>
            <w:color w:val="1154CC"/>
            <w:sz w:val="24"/>
            <w:szCs w:val="24"/>
            <w:u w:val="single"/>
          </w:rPr>
          <w:t>http://rubistar.4teachers.org/index.php</w:t>
        </w:r>
      </w:hyperlink>
      <w:r w:rsidR="002760D0">
        <w:rPr>
          <w:color w:val="1154CC"/>
          <w:sz w:val="24"/>
          <w:szCs w:val="24"/>
        </w:rPr>
        <w:t xml:space="preserve"> </w:t>
      </w:r>
      <w:r w:rsidR="002760D0">
        <w:rPr>
          <w:color w:val="000000"/>
          <w:sz w:val="24"/>
          <w:szCs w:val="24"/>
        </w:rPr>
        <w:t>- This site doesn’t have interventions, but it is a wonderful site that allows teachers to register free and then create scoring or grading rubrics for use with classes or individual students. Quick and easy to use.</w:t>
      </w:r>
    </w:p>
    <w:p w14:paraId="76C6E4AB" w14:textId="77777777" w:rsidR="00A37BFB" w:rsidRDefault="00DF22BB">
      <w:pPr>
        <w:numPr>
          <w:ilvl w:val="0"/>
          <w:numId w:val="19"/>
        </w:numPr>
        <w:pBdr>
          <w:top w:val="nil"/>
          <w:left w:val="nil"/>
          <w:bottom w:val="nil"/>
          <w:right w:val="nil"/>
          <w:between w:val="nil"/>
        </w:pBdr>
        <w:tabs>
          <w:tab w:val="left" w:pos="2320"/>
        </w:tabs>
        <w:spacing w:line="357" w:lineRule="auto"/>
        <w:ind w:right="1307"/>
        <w:rPr>
          <w:rFonts w:ascii="Arial" w:eastAsia="Arial" w:hAnsi="Arial" w:cs="Arial"/>
          <w:color w:val="000000"/>
          <w:sz w:val="24"/>
          <w:szCs w:val="24"/>
        </w:rPr>
      </w:pPr>
      <w:hyperlink r:id="rId16">
        <w:r w:rsidR="002760D0">
          <w:rPr>
            <w:color w:val="1155CC"/>
            <w:sz w:val="24"/>
            <w:szCs w:val="24"/>
            <w:u w:val="single"/>
          </w:rPr>
          <w:t>https://intensiveintervention.org/</w:t>
        </w:r>
      </w:hyperlink>
      <w:r w:rsidR="002760D0">
        <w:rPr>
          <w:rFonts w:ascii="Arial" w:eastAsia="Arial" w:hAnsi="Arial" w:cs="Arial"/>
          <w:sz w:val="24"/>
          <w:szCs w:val="24"/>
        </w:rPr>
        <w:t xml:space="preserve"> - </w:t>
      </w:r>
      <w:r w:rsidR="002760D0">
        <w:rPr>
          <w:color w:val="202122"/>
          <w:sz w:val="24"/>
          <w:szCs w:val="24"/>
          <w:highlight w:val="white"/>
        </w:rPr>
        <w:t>The National Center on Intensive Intervention (NCII) website is a resource for educators, leaders, and teachers focusing on intensive intervention strategies that use data-based individualization (DBI), a process that helps students with significant academic and behavioral difficulties.</w:t>
      </w:r>
    </w:p>
    <w:p w14:paraId="473F6B1B" w14:textId="77777777" w:rsidR="00A37BFB" w:rsidRDefault="00DF22BB">
      <w:pPr>
        <w:numPr>
          <w:ilvl w:val="0"/>
          <w:numId w:val="19"/>
        </w:numPr>
        <w:pBdr>
          <w:top w:val="nil"/>
          <w:left w:val="nil"/>
          <w:bottom w:val="nil"/>
          <w:right w:val="nil"/>
          <w:between w:val="nil"/>
        </w:pBdr>
        <w:tabs>
          <w:tab w:val="left" w:pos="2320"/>
        </w:tabs>
        <w:spacing w:line="357" w:lineRule="auto"/>
        <w:ind w:right="1307"/>
        <w:rPr>
          <w:color w:val="202122"/>
          <w:sz w:val="24"/>
          <w:szCs w:val="24"/>
          <w:highlight w:val="white"/>
        </w:rPr>
        <w:sectPr w:rsidR="00A37BFB">
          <w:pgSz w:w="12240" w:h="15840"/>
          <w:pgMar w:top="1420" w:right="520" w:bottom="420" w:left="560" w:header="0" w:footer="228" w:gutter="0"/>
          <w:cols w:space="720"/>
        </w:sectPr>
      </w:pPr>
      <w:hyperlink r:id="rId17">
        <w:r w:rsidR="002760D0">
          <w:rPr>
            <w:color w:val="1155CC"/>
            <w:sz w:val="24"/>
            <w:szCs w:val="24"/>
            <w:highlight w:val="white"/>
            <w:u w:val="single"/>
          </w:rPr>
          <w:t>https://www.evidenceforessa.org/</w:t>
        </w:r>
      </w:hyperlink>
      <w:r w:rsidR="002760D0">
        <w:rPr>
          <w:color w:val="202122"/>
          <w:sz w:val="24"/>
          <w:szCs w:val="24"/>
          <w:highlight w:val="white"/>
        </w:rPr>
        <w:t xml:space="preserve"> - Evidence for ESSA website, which is developed by the Center for Research and Reform in Education at Johns Hopkins University. It is a validated and reliable resource that gives information on PK-12 educational programs that align with the ESSA (Every </w:t>
      </w:r>
      <w:r w:rsidR="002760D0">
        <w:rPr>
          <w:color w:val="202122"/>
          <w:sz w:val="24"/>
          <w:szCs w:val="24"/>
          <w:highlight w:val="white"/>
        </w:rPr>
        <w:lastRenderedPageBreak/>
        <w:t xml:space="preserve">Student Succeeds Act). I like it because it covers subjects that include Reading, Math, Social-Emotional Learning, Attendance, Science, and Family Engagement. Furthermore, the website provides access to other educational research resources from the Center for Research and Reform in Education, such as Proven Tutoring, Best Evidence in Brief, and the Best Evidence Encyclopedia. </w:t>
      </w:r>
    </w:p>
    <w:p w14:paraId="66FCD5BB" w14:textId="77777777" w:rsidR="00A37BFB" w:rsidRDefault="002760D0">
      <w:pPr>
        <w:pStyle w:val="Heading2"/>
        <w:numPr>
          <w:ilvl w:val="2"/>
          <w:numId w:val="23"/>
        </w:numPr>
        <w:tabs>
          <w:tab w:val="left" w:pos="2867"/>
        </w:tabs>
        <w:spacing w:before="24"/>
        <w:ind w:left="2867" w:hanging="546"/>
      </w:pPr>
      <w:r>
        <w:lastRenderedPageBreak/>
        <w:t>Websites on Differentiated Instruction</w:t>
      </w:r>
    </w:p>
    <w:p w14:paraId="0CA0487E" w14:textId="77777777" w:rsidR="00A37BFB" w:rsidRDefault="00DF22BB">
      <w:pPr>
        <w:numPr>
          <w:ilvl w:val="0"/>
          <w:numId w:val="19"/>
        </w:numPr>
        <w:pBdr>
          <w:top w:val="nil"/>
          <w:left w:val="nil"/>
          <w:bottom w:val="nil"/>
          <w:right w:val="nil"/>
          <w:between w:val="nil"/>
        </w:pBdr>
        <w:tabs>
          <w:tab w:val="left" w:pos="2320"/>
        </w:tabs>
        <w:spacing w:before="143" w:line="357" w:lineRule="auto"/>
        <w:ind w:right="983"/>
        <w:rPr>
          <w:rFonts w:ascii="Arial" w:eastAsia="Arial" w:hAnsi="Arial" w:cs="Arial"/>
          <w:color w:val="000000"/>
          <w:sz w:val="24"/>
          <w:szCs w:val="24"/>
        </w:rPr>
      </w:pPr>
      <w:hyperlink r:id="rId18">
        <w:r w:rsidR="002760D0">
          <w:rPr>
            <w:color w:val="1154CC"/>
            <w:sz w:val="24"/>
            <w:szCs w:val="24"/>
            <w:u w:val="single"/>
          </w:rPr>
          <w:t>http://changingminds.org/techniques/questioning/socratic_questions.htm</w:t>
        </w:r>
      </w:hyperlink>
      <w:r w:rsidR="002760D0">
        <w:rPr>
          <w:color w:val="1154CC"/>
          <w:sz w:val="24"/>
          <w:szCs w:val="24"/>
        </w:rPr>
        <w:t xml:space="preserve"> </w:t>
      </w:r>
      <w:r w:rsidR="002760D0">
        <w:rPr>
          <w:color w:val="000000"/>
          <w:sz w:val="24"/>
          <w:szCs w:val="24"/>
        </w:rPr>
        <w:t>- This site explains the technique of Socratic Questioning and provides question starters.</w:t>
      </w:r>
    </w:p>
    <w:p w14:paraId="7C09D047" w14:textId="77777777" w:rsidR="00A37BFB" w:rsidRDefault="00DF22BB">
      <w:pPr>
        <w:numPr>
          <w:ilvl w:val="0"/>
          <w:numId w:val="19"/>
        </w:numPr>
        <w:pBdr>
          <w:top w:val="nil"/>
          <w:left w:val="nil"/>
          <w:bottom w:val="nil"/>
          <w:right w:val="nil"/>
          <w:between w:val="nil"/>
        </w:pBdr>
        <w:tabs>
          <w:tab w:val="left" w:pos="2320"/>
        </w:tabs>
        <w:spacing w:line="357" w:lineRule="auto"/>
        <w:ind w:right="1309"/>
        <w:rPr>
          <w:rFonts w:ascii="Arial" w:eastAsia="Arial" w:hAnsi="Arial" w:cs="Arial"/>
          <w:color w:val="000000"/>
          <w:sz w:val="24"/>
          <w:szCs w:val="24"/>
        </w:rPr>
      </w:pPr>
      <w:hyperlink r:id="rId19">
        <w:r w:rsidR="002760D0">
          <w:rPr>
            <w:color w:val="1154CC"/>
            <w:sz w:val="24"/>
            <w:szCs w:val="24"/>
            <w:u w:val="single"/>
          </w:rPr>
          <w:t>www.ascd.org</w:t>
        </w:r>
      </w:hyperlink>
      <w:r w:rsidR="002760D0">
        <w:rPr>
          <w:color w:val="1154CC"/>
          <w:sz w:val="24"/>
          <w:szCs w:val="24"/>
        </w:rPr>
        <w:t xml:space="preserve"> </w:t>
      </w:r>
      <w:r w:rsidR="002760D0">
        <w:rPr>
          <w:color w:val="000000"/>
          <w:sz w:val="24"/>
          <w:szCs w:val="24"/>
        </w:rPr>
        <w:t>- This site provides both a free online tutorial for differentiated instruction as well as an online course for a small fee.</w:t>
      </w:r>
    </w:p>
    <w:p w14:paraId="1F883113" w14:textId="77777777" w:rsidR="00A37BFB" w:rsidRDefault="00DF22BB">
      <w:pPr>
        <w:numPr>
          <w:ilvl w:val="0"/>
          <w:numId w:val="19"/>
        </w:numPr>
        <w:pBdr>
          <w:top w:val="nil"/>
          <w:left w:val="nil"/>
          <w:bottom w:val="nil"/>
          <w:right w:val="nil"/>
          <w:between w:val="nil"/>
        </w:pBdr>
        <w:tabs>
          <w:tab w:val="left" w:pos="2320"/>
        </w:tabs>
        <w:spacing w:line="357" w:lineRule="auto"/>
        <w:ind w:right="1140"/>
        <w:rPr>
          <w:rFonts w:ascii="Arial" w:eastAsia="Arial" w:hAnsi="Arial" w:cs="Arial"/>
          <w:color w:val="000000"/>
          <w:sz w:val="24"/>
          <w:szCs w:val="24"/>
        </w:rPr>
      </w:pPr>
      <w:hyperlink r:id="rId20">
        <w:r w:rsidR="002760D0">
          <w:rPr>
            <w:color w:val="1154CC"/>
            <w:sz w:val="24"/>
            <w:szCs w:val="24"/>
            <w:u w:val="single"/>
          </w:rPr>
          <w:t>http://www.schoolsmovingup.net</w:t>
        </w:r>
      </w:hyperlink>
      <w:r w:rsidR="002760D0">
        <w:rPr>
          <w:color w:val="1154CC"/>
          <w:sz w:val="24"/>
          <w:szCs w:val="24"/>
        </w:rPr>
        <w:t xml:space="preserve"> </w:t>
      </w:r>
      <w:r w:rsidR="002760D0">
        <w:rPr>
          <w:color w:val="000000"/>
          <w:sz w:val="24"/>
          <w:szCs w:val="24"/>
        </w:rPr>
        <w:t>- Free to join; has many articles and archived presentations (web dialogues and webinars) on issues around strategies, interventions, and school issues.</w:t>
      </w:r>
    </w:p>
    <w:p w14:paraId="46CF745A" w14:textId="77777777" w:rsidR="00A37BFB" w:rsidRDefault="00A37BFB">
      <w:pPr>
        <w:pBdr>
          <w:top w:val="nil"/>
          <w:left w:val="nil"/>
          <w:bottom w:val="nil"/>
          <w:right w:val="nil"/>
          <w:between w:val="nil"/>
        </w:pBdr>
        <w:spacing w:before="137"/>
        <w:rPr>
          <w:color w:val="000000"/>
          <w:sz w:val="24"/>
          <w:szCs w:val="24"/>
        </w:rPr>
      </w:pPr>
    </w:p>
    <w:p w14:paraId="1FAF815B" w14:textId="77777777" w:rsidR="00A37BFB" w:rsidRDefault="002760D0">
      <w:pPr>
        <w:pStyle w:val="Heading2"/>
        <w:numPr>
          <w:ilvl w:val="2"/>
          <w:numId w:val="23"/>
        </w:numPr>
        <w:tabs>
          <w:tab w:val="left" w:pos="2867"/>
        </w:tabs>
        <w:ind w:left="2867" w:hanging="546"/>
      </w:pPr>
      <w:r>
        <w:t>Websites on Small Group/Flexible Skill Grouping</w:t>
      </w:r>
    </w:p>
    <w:p w14:paraId="2B023FAD" w14:textId="77777777" w:rsidR="00A37BFB" w:rsidRDefault="00DF22BB">
      <w:pPr>
        <w:numPr>
          <w:ilvl w:val="0"/>
          <w:numId w:val="19"/>
        </w:numPr>
        <w:pBdr>
          <w:top w:val="nil"/>
          <w:left w:val="nil"/>
          <w:bottom w:val="nil"/>
          <w:right w:val="nil"/>
          <w:between w:val="nil"/>
        </w:pBdr>
        <w:tabs>
          <w:tab w:val="left" w:pos="2320"/>
        </w:tabs>
        <w:spacing w:before="143" w:line="357" w:lineRule="auto"/>
        <w:ind w:right="1067"/>
        <w:rPr>
          <w:rFonts w:ascii="Arial" w:eastAsia="Arial" w:hAnsi="Arial" w:cs="Arial"/>
          <w:color w:val="000000"/>
          <w:sz w:val="24"/>
          <w:szCs w:val="24"/>
        </w:rPr>
      </w:pPr>
      <w:hyperlink r:id="rId21">
        <w:r w:rsidR="002760D0">
          <w:rPr>
            <w:color w:val="1154CC"/>
            <w:sz w:val="24"/>
            <w:szCs w:val="24"/>
            <w:u w:val="single"/>
          </w:rPr>
          <w:t>http://www.fcrr.org/</w:t>
        </w:r>
      </w:hyperlink>
      <w:r w:rsidR="002760D0">
        <w:rPr>
          <w:color w:val="1154CC"/>
          <w:sz w:val="24"/>
          <w:szCs w:val="24"/>
        </w:rPr>
        <w:t xml:space="preserve"> </w:t>
      </w:r>
      <w:r w:rsidR="002760D0">
        <w:rPr>
          <w:color w:val="000000"/>
          <w:sz w:val="24"/>
          <w:szCs w:val="24"/>
        </w:rPr>
        <w:t>- This site has hundreds of student center literacy activities for K-3 that you can download and implement. Also has PD DVDs online that show how to prepare and implement the activities and student centers (can be downloaded to your computer and watched later).</w:t>
      </w:r>
    </w:p>
    <w:p w14:paraId="10518B7E" w14:textId="77777777" w:rsidR="00A37BFB" w:rsidRDefault="00A37BFB">
      <w:pPr>
        <w:pBdr>
          <w:top w:val="nil"/>
          <w:left w:val="nil"/>
          <w:bottom w:val="nil"/>
          <w:right w:val="nil"/>
          <w:between w:val="nil"/>
        </w:pBdr>
        <w:rPr>
          <w:color w:val="000000"/>
          <w:sz w:val="24"/>
          <w:szCs w:val="24"/>
        </w:rPr>
      </w:pPr>
    </w:p>
    <w:p w14:paraId="23612ABB" w14:textId="77777777" w:rsidR="00A37BFB" w:rsidRDefault="00A37BFB">
      <w:pPr>
        <w:pBdr>
          <w:top w:val="nil"/>
          <w:left w:val="nil"/>
          <w:bottom w:val="nil"/>
          <w:right w:val="nil"/>
          <w:between w:val="nil"/>
        </w:pBdr>
        <w:spacing w:before="282"/>
        <w:rPr>
          <w:color w:val="000000"/>
          <w:sz w:val="24"/>
          <w:szCs w:val="24"/>
        </w:rPr>
      </w:pPr>
    </w:p>
    <w:p w14:paraId="61B1061F" w14:textId="77777777" w:rsidR="00A37BFB" w:rsidRDefault="002760D0">
      <w:pPr>
        <w:pStyle w:val="Heading2"/>
        <w:numPr>
          <w:ilvl w:val="2"/>
          <w:numId w:val="23"/>
        </w:numPr>
        <w:tabs>
          <w:tab w:val="left" w:pos="2867"/>
        </w:tabs>
        <w:ind w:left="2867" w:hanging="546"/>
      </w:pPr>
      <w:r>
        <w:t>Books on Interventions</w:t>
      </w:r>
    </w:p>
    <w:p w14:paraId="5F44CA52" w14:textId="77777777" w:rsidR="00A37BFB" w:rsidRDefault="002760D0">
      <w:pPr>
        <w:numPr>
          <w:ilvl w:val="0"/>
          <w:numId w:val="19"/>
        </w:numPr>
        <w:pBdr>
          <w:top w:val="nil"/>
          <w:left w:val="nil"/>
          <w:bottom w:val="nil"/>
          <w:right w:val="nil"/>
          <w:between w:val="nil"/>
        </w:pBdr>
        <w:tabs>
          <w:tab w:val="left" w:pos="2320"/>
        </w:tabs>
        <w:spacing w:before="143" w:line="357" w:lineRule="auto"/>
        <w:ind w:right="1330"/>
        <w:rPr>
          <w:rFonts w:ascii="Arial" w:eastAsia="Arial" w:hAnsi="Arial" w:cs="Arial"/>
          <w:color w:val="000000"/>
          <w:sz w:val="24"/>
          <w:szCs w:val="24"/>
        </w:rPr>
      </w:pPr>
      <w:r>
        <w:rPr>
          <w:b/>
          <w:i/>
          <w:color w:val="000000"/>
          <w:sz w:val="24"/>
          <w:szCs w:val="24"/>
        </w:rPr>
        <w:t xml:space="preserve">Classroom Instruction That Works: Research-based Strategies for Increasing Student Achievement </w:t>
      </w:r>
      <w:r>
        <w:rPr>
          <w:color w:val="000000"/>
          <w:sz w:val="24"/>
          <w:szCs w:val="24"/>
        </w:rPr>
        <w:t>by Robert J. Marzano, Debra J. Pickering, and Jane E. Pollock, ASCD press, Discussion of the nine essential strategies for effective instruction.</w:t>
      </w:r>
    </w:p>
    <w:p w14:paraId="6D129DAD" w14:textId="77777777" w:rsidR="00A37BFB" w:rsidRDefault="002760D0">
      <w:pPr>
        <w:numPr>
          <w:ilvl w:val="0"/>
          <w:numId w:val="19"/>
        </w:numPr>
        <w:pBdr>
          <w:top w:val="nil"/>
          <w:left w:val="nil"/>
          <w:bottom w:val="nil"/>
          <w:right w:val="nil"/>
          <w:between w:val="nil"/>
        </w:pBdr>
        <w:tabs>
          <w:tab w:val="left" w:pos="2320"/>
        </w:tabs>
        <w:spacing w:line="357" w:lineRule="auto"/>
        <w:ind w:right="1125"/>
        <w:rPr>
          <w:rFonts w:ascii="Arial" w:eastAsia="Arial" w:hAnsi="Arial" w:cs="Arial"/>
          <w:color w:val="000000"/>
          <w:sz w:val="24"/>
          <w:szCs w:val="24"/>
        </w:rPr>
      </w:pPr>
      <w:r>
        <w:rPr>
          <w:b/>
          <w:i/>
          <w:color w:val="000000"/>
          <w:sz w:val="24"/>
          <w:szCs w:val="24"/>
        </w:rPr>
        <w:t xml:space="preserve">Overcoming underachievement: An action guide to helping your </w:t>
      </w:r>
      <w:r>
        <w:rPr>
          <w:b/>
          <w:i/>
          <w:sz w:val="24"/>
          <w:szCs w:val="24"/>
        </w:rPr>
        <w:t>student</w:t>
      </w:r>
      <w:r>
        <w:rPr>
          <w:b/>
          <w:i/>
          <w:color w:val="000000"/>
          <w:sz w:val="24"/>
          <w:szCs w:val="24"/>
        </w:rPr>
        <w:t xml:space="preserve"> succeed in school </w:t>
      </w:r>
      <w:r>
        <w:rPr>
          <w:color w:val="000000"/>
          <w:sz w:val="24"/>
          <w:szCs w:val="24"/>
        </w:rPr>
        <w:t>by Goldstein, S., &amp; Mather, N. (1998). New York: Wiley</w:t>
      </w:r>
    </w:p>
    <w:p w14:paraId="7E37F9A5" w14:textId="77777777" w:rsidR="00A37BFB" w:rsidRDefault="002760D0">
      <w:pPr>
        <w:numPr>
          <w:ilvl w:val="0"/>
          <w:numId w:val="19"/>
        </w:numPr>
        <w:pBdr>
          <w:top w:val="nil"/>
          <w:left w:val="nil"/>
          <w:bottom w:val="nil"/>
          <w:right w:val="nil"/>
          <w:between w:val="nil"/>
        </w:pBdr>
        <w:tabs>
          <w:tab w:val="left" w:pos="2320"/>
        </w:tabs>
        <w:spacing w:line="357" w:lineRule="auto"/>
        <w:ind w:right="1096"/>
        <w:rPr>
          <w:rFonts w:ascii="Arial" w:eastAsia="Arial" w:hAnsi="Arial" w:cs="Arial"/>
          <w:b/>
          <w:i/>
          <w:color w:val="000000"/>
          <w:sz w:val="24"/>
          <w:szCs w:val="24"/>
        </w:rPr>
      </w:pPr>
      <w:r>
        <w:rPr>
          <w:b/>
          <w:i/>
          <w:color w:val="000000"/>
          <w:sz w:val="24"/>
          <w:szCs w:val="24"/>
        </w:rPr>
        <w:t xml:space="preserve">Learning Disabilities and Challenging Behaviors: A Guide to Intervention and Classroom Management. </w:t>
      </w:r>
      <w:r>
        <w:rPr>
          <w:color w:val="000000"/>
          <w:sz w:val="24"/>
          <w:szCs w:val="24"/>
        </w:rPr>
        <w:t>By Nancy Mather &amp; S. Goldstein (2001). Baltimore: Paul Brookes. Lots of very practical, specific recommendations for classroom management and instruction. Very helpful for teachers and for those who make recommendations to teachers.</w:t>
      </w:r>
    </w:p>
    <w:p w14:paraId="44711C43" w14:textId="77777777" w:rsidR="00A37BFB" w:rsidRDefault="002760D0">
      <w:pPr>
        <w:numPr>
          <w:ilvl w:val="0"/>
          <w:numId w:val="19"/>
        </w:numPr>
        <w:pBdr>
          <w:top w:val="nil"/>
          <w:left w:val="nil"/>
          <w:bottom w:val="nil"/>
          <w:right w:val="nil"/>
          <w:between w:val="nil"/>
        </w:pBdr>
        <w:tabs>
          <w:tab w:val="left" w:pos="2319"/>
        </w:tabs>
        <w:spacing w:line="289" w:lineRule="auto"/>
        <w:ind w:left="2319" w:hanging="359"/>
        <w:rPr>
          <w:rFonts w:ascii="Arial" w:eastAsia="Arial" w:hAnsi="Arial" w:cs="Arial"/>
          <w:b/>
          <w:i/>
          <w:color w:val="000000"/>
          <w:sz w:val="24"/>
          <w:szCs w:val="24"/>
        </w:rPr>
        <w:sectPr w:rsidR="00A37BFB">
          <w:pgSz w:w="12240" w:h="15840"/>
          <w:pgMar w:top="1420" w:right="520" w:bottom="420" w:left="560" w:header="0" w:footer="228" w:gutter="0"/>
          <w:cols w:space="720"/>
        </w:sectPr>
      </w:pPr>
      <w:r>
        <w:rPr>
          <w:b/>
          <w:i/>
          <w:color w:val="000000"/>
          <w:sz w:val="24"/>
          <w:szCs w:val="24"/>
        </w:rPr>
        <w:t xml:space="preserve">The </w:t>
      </w:r>
      <w:proofErr w:type="spellStart"/>
      <w:r>
        <w:rPr>
          <w:b/>
          <w:i/>
          <w:color w:val="000000"/>
          <w:sz w:val="24"/>
          <w:szCs w:val="24"/>
        </w:rPr>
        <w:t>PreReferral</w:t>
      </w:r>
      <w:proofErr w:type="spellEnd"/>
      <w:r>
        <w:rPr>
          <w:b/>
          <w:i/>
          <w:color w:val="000000"/>
          <w:sz w:val="24"/>
          <w:szCs w:val="24"/>
        </w:rPr>
        <w:t xml:space="preserve"> Intervention Manual (PRIM) </w:t>
      </w:r>
      <w:r>
        <w:rPr>
          <w:color w:val="000000"/>
          <w:sz w:val="24"/>
          <w:szCs w:val="24"/>
        </w:rPr>
        <w:t>by Steven McCarney, published by</w:t>
      </w:r>
    </w:p>
    <w:p w14:paraId="425610C7" w14:textId="77777777" w:rsidR="00A37BFB" w:rsidRDefault="002760D0">
      <w:pPr>
        <w:pBdr>
          <w:top w:val="nil"/>
          <w:left w:val="nil"/>
          <w:bottom w:val="nil"/>
          <w:right w:val="nil"/>
          <w:between w:val="nil"/>
        </w:pBdr>
        <w:spacing w:before="24"/>
        <w:ind w:left="2320"/>
        <w:rPr>
          <w:color w:val="000000"/>
          <w:sz w:val="24"/>
          <w:szCs w:val="24"/>
        </w:rPr>
      </w:pPr>
      <w:r>
        <w:rPr>
          <w:color w:val="000000"/>
          <w:sz w:val="24"/>
          <w:szCs w:val="24"/>
        </w:rPr>
        <w:lastRenderedPageBreak/>
        <w:t>Hawthorne. Chock full of interventions for academics and behavior.</w:t>
      </w:r>
    </w:p>
    <w:p w14:paraId="7ACE8558" w14:textId="77777777" w:rsidR="00A37BFB" w:rsidRDefault="002760D0">
      <w:pPr>
        <w:numPr>
          <w:ilvl w:val="0"/>
          <w:numId w:val="19"/>
        </w:numPr>
        <w:pBdr>
          <w:top w:val="nil"/>
          <w:left w:val="nil"/>
          <w:bottom w:val="nil"/>
          <w:right w:val="nil"/>
          <w:between w:val="nil"/>
        </w:pBdr>
        <w:tabs>
          <w:tab w:val="left" w:pos="2320"/>
        </w:tabs>
        <w:spacing w:before="143" w:line="357" w:lineRule="auto"/>
        <w:ind w:right="1003"/>
        <w:rPr>
          <w:rFonts w:ascii="Arial" w:eastAsia="Arial" w:hAnsi="Arial" w:cs="Arial"/>
          <w:b/>
          <w:i/>
          <w:color w:val="000000"/>
          <w:sz w:val="24"/>
          <w:szCs w:val="24"/>
        </w:rPr>
      </w:pPr>
      <w:r>
        <w:rPr>
          <w:b/>
          <w:i/>
          <w:color w:val="000000"/>
          <w:sz w:val="24"/>
          <w:szCs w:val="24"/>
        </w:rPr>
        <w:t xml:space="preserve">I Read It </w:t>
      </w:r>
      <w:proofErr w:type="gramStart"/>
      <w:r>
        <w:rPr>
          <w:b/>
          <w:i/>
          <w:color w:val="000000"/>
          <w:sz w:val="24"/>
          <w:szCs w:val="24"/>
        </w:rPr>
        <w:t>But</w:t>
      </w:r>
      <w:proofErr w:type="gramEnd"/>
      <w:r>
        <w:rPr>
          <w:b/>
          <w:i/>
          <w:color w:val="000000"/>
          <w:sz w:val="24"/>
          <w:szCs w:val="24"/>
        </w:rPr>
        <w:t xml:space="preserve"> I Don’t Get It: Comprehension Strategies for Adolescent </w:t>
      </w:r>
      <w:r>
        <w:rPr>
          <w:b/>
          <w:i/>
          <w:sz w:val="24"/>
          <w:szCs w:val="24"/>
        </w:rPr>
        <w:t>Readers by</w:t>
      </w:r>
      <w:r>
        <w:rPr>
          <w:color w:val="000000"/>
        </w:rPr>
        <w:t xml:space="preserve"> Chris </w:t>
      </w:r>
      <w:proofErr w:type="spellStart"/>
      <w:r>
        <w:rPr>
          <w:color w:val="000000"/>
        </w:rPr>
        <w:t>Tovani</w:t>
      </w:r>
      <w:proofErr w:type="spellEnd"/>
      <w:r>
        <w:rPr>
          <w:color w:val="000000"/>
        </w:rPr>
        <w:t>. Stenhouse Publishing. Grades 6 to 12.</w:t>
      </w:r>
    </w:p>
    <w:p w14:paraId="5FDE861D" w14:textId="77777777" w:rsidR="00A37BFB" w:rsidRDefault="002760D0">
      <w:pPr>
        <w:numPr>
          <w:ilvl w:val="0"/>
          <w:numId w:val="19"/>
        </w:numPr>
        <w:pBdr>
          <w:top w:val="nil"/>
          <w:left w:val="nil"/>
          <w:bottom w:val="nil"/>
          <w:right w:val="nil"/>
          <w:between w:val="nil"/>
        </w:pBdr>
        <w:tabs>
          <w:tab w:val="left" w:pos="2320"/>
        </w:tabs>
        <w:spacing w:line="357" w:lineRule="auto"/>
        <w:ind w:right="959"/>
        <w:rPr>
          <w:rFonts w:ascii="Arial" w:eastAsia="Arial" w:hAnsi="Arial" w:cs="Arial"/>
          <w:b/>
          <w:i/>
          <w:color w:val="000000"/>
        </w:rPr>
      </w:pPr>
      <w:r>
        <w:rPr>
          <w:b/>
          <w:i/>
          <w:color w:val="000000"/>
        </w:rPr>
        <w:t xml:space="preserve">Strategies that Work: Teaching Comprehension to Enhance Understanding </w:t>
      </w:r>
      <w:r>
        <w:rPr>
          <w:color w:val="000000"/>
        </w:rPr>
        <w:t xml:space="preserve">by Harvey &amp; </w:t>
      </w:r>
      <w:proofErr w:type="spellStart"/>
      <w:r>
        <w:rPr>
          <w:color w:val="000000"/>
        </w:rPr>
        <w:t>Goudvis</w:t>
      </w:r>
      <w:proofErr w:type="spellEnd"/>
      <w:r>
        <w:rPr>
          <w:color w:val="000000"/>
        </w:rPr>
        <w:t>, Stenhouse Publishing. Grades K to 8.</w:t>
      </w:r>
    </w:p>
    <w:p w14:paraId="76CBFE31" w14:textId="77777777" w:rsidR="00A37BFB" w:rsidRDefault="002760D0">
      <w:pPr>
        <w:numPr>
          <w:ilvl w:val="0"/>
          <w:numId w:val="19"/>
        </w:numPr>
        <w:pBdr>
          <w:top w:val="nil"/>
          <w:left w:val="nil"/>
          <w:bottom w:val="nil"/>
          <w:right w:val="nil"/>
          <w:between w:val="nil"/>
        </w:pBdr>
        <w:tabs>
          <w:tab w:val="left" w:pos="2320"/>
        </w:tabs>
        <w:spacing w:line="357" w:lineRule="auto"/>
        <w:ind w:right="1405"/>
        <w:rPr>
          <w:rFonts w:ascii="Arial" w:eastAsia="Arial" w:hAnsi="Arial" w:cs="Arial"/>
          <w:b/>
          <w:i/>
          <w:color w:val="000000"/>
        </w:rPr>
      </w:pPr>
      <w:r>
        <w:rPr>
          <w:b/>
          <w:i/>
          <w:color w:val="000000"/>
        </w:rPr>
        <w:t xml:space="preserve">Fifty Strategies for English Language Learners </w:t>
      </w:r>
      <w:r>
        <w:rPr>
          <w:color w:val="000000"/>
        </w:rPr>
        <w:t xml:space="preserve">by </w:t>
      </w:r>
      <w:proofErr w:type="spellStart"/>
      <w:r>
        <w:rPr>
          <w:color w:val="000000"/>
        </w:rPr>
        <w:t>Herrell</w:t>
      </w:r>
      <w:proofErr w:type="spellEnd"/>
      <w:r>
        <w:rPr>
          <w:color w:val="000000"/>
        </w:rPr>
        <w:t xml:space="preserve"> &amp; Jordan. Pearson/Merrill Prentice Hall.</w:t>
      </w:r>
    </w:p>
    <w:p w14:paraId="0AE3A114" w14:textId="77777777" w:rsidR="00A37BFB" w:rsidRDefault="002760D0">
      <w:pPr>
        <w:numPr>
          <w:ilvl w:val="0"/>
          <w:numId w:val="19"/>
        </w:numPr>
        <w:pBdr>
          <w:top w:val="nil"/>
          <w:left w:val="nil"/>
          <w:bottom w:val="nil"/>
          <w:right w:val="nil"/>
          <w:between w:val="nil"/>
        </w:pBdr>
        <w:tabs>
          <w:tab w:val="left" w:pos="2319"/>
        </w:tabs>
        <w:spacing w:line="267" w:lineRule="auto"/>
        <w:ind w:left="2319" w:hanging="359"/>
        <w:rPr>
          <w:rFonts w:ascii="Arial" w:eastAsia="Arial" w:hAnsi="Arial" w:cs="Arial"/>
          <w:b/>
          <w:i/>
          <w:color w:val="000000"/>
        </w:rPr>
      </w:pPr>
      <w:r>
        <w:rPr>
          <w:b/>
          <w:i/>
          <w:color w:val="000000"/>
        </w:rPr>
        <w:t xml:space="preserve">How to Differentiate in Mixed-Ability Classrooms </w:t>
      </w:r>
      <w:r>
        <w:rPr>
          <w:color w:val="000000"/>
        </w:rPr>
        <w:t>by Carol Ann Tomlinson. ASCD.</w:t>
      </w:r>
    </w:p>
    <w:p w14:paraId="59A738BB" w14:textId="77777777" w:rsidR="00A37BFB" w:rsidRDefault="00A37BFB">
      <w:pPr>
        <w:pBdr>
          <w:top w:val="nil"/>
          <w:left w:val="nil"/>
          <w:bottom w:val="nil"/>
          <w:right w:val="nil"/>
          <w:between w:val="nil"/>
        </w:pBdr>
        <w:spacing w:before="259"/>
        <w:rPr>
          <w:color w:val="000000"/>
        </w:rPr>
      </w:pPr>
    </w:p>
    <w:p w14:paraId="7F384E2C" w14:textId="77777777" w:rsidR="00A37BFB" w:rsidRDefault="002760D0">
      <w:pPr>
        <w:pStyle w:val="Heading2"/>
        <w:numPr>
          <w:ilvl w:val="2"/>
          <w:numId w:val="23"/>
        </w:numPr>
        <w:tabs>
          <w:tab w:val="left" w:pos="2867"/>
        </w:tabs>
        <w:ind w:left="2867" w:hanging="546"/>
      </w:pPr>
      <w:r>
        <w:t>Books on Small Groups and Flexible Skill Grouping</w:t>
      </w:r>
    </w:p>
    <w:p w14:paraId="2E1BF1EF" w14:textId="77777777" w:rsidR="00A37BFB" w:rsidRDefault="002760D0">
      <w:pPr>
        <w:numPr>
          <w:ilvl w:val="0"/>
          <w:numId w:val="19"/>
        </w:numPr>
        <w:pBdr>
          <w:top w:val="nil"/>
          <w:left w:val="nil"/>
          <w:bottom w:val="nil"/>
          <w:right w:val="nil"/>
          <w:between w:val="nil"/>
        </w:pBdr>
        <w:tabs>
          <w:tab w:val="left" w:pos="2319"/>
        </w:tabs>
        <w:spacing w:before="143"/>
        <w:ind w:left="2319" w:hanging="359"/>
        <w:rPr>
          <w:rFonts w:ascii="Arial" w:eastAsia="Arial" w:hAnsi="Arial" w:cs="Arial"/>
          <w:color w:val="000000"/>
          <w:sz w:val="24"/>
          <w:szCs w:val="24"/>
        </w:rPr>
      </w:pPr>
      <w:r>
        <w:rPr>
          <w:b/>
          <w:i/>
          <w:color w:val="000000"/>
          <w:sz w:val="24"/>
          <w:szCs w:val="24"/>
        </w:rPr>
        <w:t xml:space="preserve">Making the Most of Small Groups: Differentiation for All </w:t>
      </w:r>
      <w:r>
        <w:rPr>
          <w:color w:val="000000"/>
          <w:sz w:val="24"/>
          <w:szCs w:val="24"/>
        </w:rPr>
        <w:t>by Debbie Diller</w:t>
      </w:r>
    </w:p>
    <w:p w14:paraId="011D32B9" w14:textId="77777777" w:rsidR="00A37BFB" w:rsidRDefault="002760D0">
      <w:pPr>
        <w:numPr>
          <w:ilvl w:val="0"/>
          <w:numId w:val="19"/>
        </w:numPr>
        <w:pBdr>
          <w:top w:val="nil"/>
          <w:left w:val="nil"/>
          <w:bottom w:val="nil"/>
          <w:right w:val="nil"/>
          <w:between w:val="nil"/>
        </w:pBdr>
        <w:tabs>
          <w:tab w:val="left" w:pos="2320"/>
        </w:tabs>
        <w:spacing w:before="143" w:line="357" w:lineRule="auto"/>
        <w:ind w:right="1279"/>
        <w:rPr>
          <w:rFonts w:ascii="Arial" w:eastAsia="Arial" w:hAnsi="Arial" w:cs="Arial"/>
          <w:color w:val="000000"/>
          <w:sz w:val="24"/>
          <w:szCs w:val="24"/>
        </w:rPr>
      </w:pPr>
      <w:r>
        <w:rPr>
          <w:i/>
          <w:color w:val="000000"/>
          <w:sz w:val="24"/>
          <w:szCs w:val="24"/>
        </w:rPr>
        <w:t>T</w:t>
      </w:r>
      <w:r>
        <w:rPr>
          <w:b/>
          <w:i/>
          <w:color w:val="000000"/>
          <w:sz w:val="24"/>
          <w:szCs w:val="24"/>
        </w:rPr>
        <w:t xml:space="preserve">he Daily Five: Fostering Literacy Independence in the Elementary Grades </w:t>
      </w:r>
      <w:r>
        <w:rPr>
          <w:color w:val="000000"/>
          <w:sz w:val="24"/>
          <w:szCs w:val="24"/>
        </w:rPr>
        <w:t>by Gail Boushey, Joan Moser</w:t>
      </w:r>
    </w:p>
    <w:p w14:paraId="582F8EF7" w14:textId="77777777" w:rsidR="00A37BFB" w:rsidRDefault="002760D0">
      <w:pPr>
        <w:numPr>
          <w:ilvl w:val="0"/>
          <w:numId w:val="19"/>
        </w:numPr>
        <w:pBdr>
          <w:top w:val="nil"/>
          <w:left w:val="nil"/>
          <w:bottom w:val="nil"/>
          <w:right w:val="nil"/>
          <w:between w:val="nil"/>
        </w:pBdr>
        <w:tabs>
          <w:tab w:val="left" w:pos="2319"/>
        </w:tabs>
        <w:spacing w:line="291" w:lineRule="auto"/>
        <w:ind w:left="2319" w:hanging="359"/>
        <w:rPr>
          <w:rFonts w:ascii="Arial" w:eastAsia="Arial" w:hAnsi="Arial" w:cs="Arial"/>
          <w:color w:val="000000"/>
          <w:sz w:val="24"/>
          <w:szCs w:val="24"/>
        </w:rPr>
        <w:sectPr w:rsidR="00A37BFB">
          <w:pgSz w:w="12240" w:h="15840"/>
          <w:pgMar w:top="1420" w:right="520" w:bottom="420" w:left="560" w:header="0" w:footer="228" w:gutter="0"/>
          <w:cols w:space="720"/>
        </w:sectPr>
      </w:pPr>
      <w:r>
        <w:rPr>
          <w:b/>
          <w:i/>
          <w:color w:val="000000"/>
          <w:sz w:val="24"/>
          <w:szCs w:val="24"/>
        </w:rPr>
        <w:t xml:space="preserve">Practice With Purpose: Literacy Work Stations for Grades 3-6 </w:t>
      </w:r>
      <w:r>
        <w:rPr>
          <w:color w:val="000000"/>
          <w:sz w:val="24"/>
          <w:szCs w:val="24"/>
        </w:rPr>
        <w:t>by Debbie Diller</w:t>
      </w:r>
    </w:p>
    <w:p w14:paraId="338C7692" w14:textId="77777777" w:rsidR="00A37BFB" w:rsidRDefault="002760D0">
      <w:pPr>
        <w:pStyle w:val="Heading2"/>
        <w:numPr>
          <w:ilvl w:val="0"/>
          <w:numId w:val="23"/>
        </w:numPr>
        <w:tabs>
          <w:tab w:val="left" w:pos="1120"/>
        </w:tabs>
        <w:spacing w:before="24"/>
      </w:pPr>
      <w:r>
        <w:lastRenderedPageBreak/>
        <w:t>Evaluations</w:t>
      </w:r>
    </w:p>
    <w:p w14:paraId="2EAD8001" w14:textId="77777777" w:rsidR="00A37BFB" w:rsidRDefault="002760D0">
      <w:pPr>
        <w:numPr>
          <w:ilvl w:val="1"/>
          <w:numId w:val="23"/>
        </w:numPr>
        <w:pBdr>
          <w:top w:val="nil"/>
          <w:left w:val="nil"/>
          <w:bottom w:val="nil"/>
          <w:right w:val="nil"/>
          <w:between w:val="nil"/>
        </w:pBdr>
        <w:tabs>
          <w:tab w:val="left" w:pos="1961"/>
        </w:tabs>
        <w:spacing w:before="237"/>
        <w:ind w:left="1961" w:hanging="360"/>
        <w:rPr>
          <w:b/>
          <w:color w:val="000000"/>
          <w:sz w:val="24"/>
          <w:szCs w:val="24"/>
        </w:rPr>
      </w:pPr>
      <w:r>
        <w:rPr>
          <w:b/>
          <w:color w:val="000000"/>
          <w:sz w:val="24"/>
          <w:szCs w:val="24"/>
        </w:rPr>
        <w:t>Evaluation Process</w:t>
      </w:r>
    </w:p>
    <w:p w14:paraId="51146C58" w14:textId="77777777" w:rsidR="00A37BFB" w:rsidRDefault="00A37BFB">
      <w:pPr>
        <w:pBdr>
          <w:top w:val="nil"/>
          <w:left w:val="nil"/>
          <w:bottom w:val="nil"/>
          <w:right w:val="nil"/>
          <w:between w:val="nil"/>
        </w:pBdr>
        <w:rPr>
          <w:b/>
          <w:color w:val="000000"/>
          <w:sz w:val="24"/>
          <w:szCs w:val="24"/>
        </w:rPr>
      </w:pPr>
    </w:p>
    <w:p w14:paraId="178D5ED6" w14:textId="77777777" w:rsidR="00A37BFB" w:rsidRDefault="002760D0">
      <w:pPr>
        <w:pBdr>
          <w:top w:val="nil"/>
          <w:left w:val="nil"/>
          <w:bottom w:val="nil"/>
          <w:right w:val="nil"/>
          <w:between w:val="nil"/>
        </w:pBdr>
        <w:spacing w:line="276" w:lineRule="auto"/>
        <w:ind w:left="1600" w:right="2041"/>
        <w:rPr>
          <w:color w:val="000000"/>
          <w:sz w:val="24"/>
          <w:szCs w:val="24"/>
        </w:rPr>
      </w:pPr>
      <w:r>
        <w:rPr>
          <w:color w:val="000000"/>
          <w:sz w:val="24"/>
          <w:szCs w:val="24"/>
        </w:rPr>
        <w:t>Evaluations must be followed and completed per Ohio Operating Standards within required timelines. ETRs must be completed for the following scenarios:</w:t>
      </w:r>
    </w:p>
    <w:p w14:paraId="257BFCAE" w14:textId="77777777" w:rsidR="00A37BFB" w:rsidRDefault="002760D0">
      <w:pPr>
        <w:numPr>
          <w:ilvl w:val="0"/>
          <w:numId w:val="18"/>
        </w:numPr>
        <w:pBdr>
          <w:top w:val="nil"/>
          <w:left w:val="nil"/>
          <w:bottom w:val="nil"/>
          <w:right w:val="nil"/>
          <w:between w:val="nil"/>
        </w:pBdr>
        <w:tabs>
          <w:tab w:val="left" w:pos="2319"/>
        </w:tabs>
        <w:ind w:left="2319" w:hanging="359"/>
        <w:rPr>
          <w:color w:val="000000"/>
          <w:sz w:val="24"/>
          <w:szCs w:val="24"/>
        </w:rPr>
      </w:pPr>
      <w:r>
        <w:rPr>
          <w:color w:val="000000"/>
          <w:sz w:val="24"/>
          <w:szCs w:val="24"/>
        </w:rPr>
        <w:t>Initial</w:t>
      </w:r>
    </w:p>
    <w:p w14:paraId="209956E3" w14:textId="77777777" w:rsidR="00A37BFB" w:rsidRDefault="002760D0">
      <w:pPr>
        <w:numPr>
          <w:ilvl w:val="0"/>
          <w:numId w:val="18"/>
        </w:numPr>
        <w:pBdr>
          <w:top w:val="nil"/>
          <w:left w:val="nil"/>
          <w:bottom w:val="nil"/>
          <w:right w:val="nil"/>
          <w:between w:val="nil"/>
        </w:pBdr>
        <w:tabs>
          <w:tab w:val="left" w:pos="2319"/>
        </w:tabs>
        <w:spacing w:before="44"/>
        <w:ind w:left="2319" w:hanging="359"/>
        <w:rPr>
          <w:color w:val="000000"/>
          <w:sz w:val="24"/>
          <w:szCs w:val="24"/>
        </w:rPr>
      </w:pPr>
      <w:r>
        <w:rPr>
          <w:color w:val="000000"/>
          <w:sz w:val="24"/>
          <w:szCs w:val="24"/>
        </w:rPr>
        <w:t>Reevaluation (continued or change of eligibility)</w:t>
      </w:r>
    </w:p>
    <w:p w14:paraId="35A6F45E" w14:textId="77777777" w:rsidR="00A37BFB" w:rsidRDefault="002760D0">
      <w:pPr>
        <w:numPr>
          <w:ilvl w:val="0"/>
          <w:numId w:val="18"/>
        </w:numPr>
        <w:pBdr>
          <w:top w:val="nil"/>
          <w:left w:val="nil"/>
          <w:bottom w:val="nil"/>
          <w:right w:val="nil"/>
          <w:between w:val="nil"/>
        </w:pBdr>
        <w:tabs>
          <w:tab w:val="left" w:pos="2319"/>
        </w:tabs>
        <w:spacing w:before="44"/>
        <w:ind w:left="2319" w:hanging="359"/>
        <w:rPr>
          <w:color w:val="000000"/>
          <w:sz w:val="24"/>
          <w:szCs w:val="24"/>
        </w:rPr>
      </w:pPr>
      <w:r>
        <w:rPr>
          <w:color w:val="000000"/>
          <w:sz w:val="24"/>
          <w:szCs w:val="24"/>
        </w:rPr>
        <w:t>Transfer</w:t>
      </w:r>
    </w:p>
    <w:p w14:paraId="60F992F0" w14:textId="77777777" w:rsidR="00A37BFB" w:rsidRDefault="002760D0">
      <w:pPr>
        <w:numPr>
          <w:ilvl w:val="0"/>
          <w:numId w:val="18"/>
        </w:numPr>
        <w:pBdr>
          <w:top w:val="nil"/>
          <w:left w:val="nil"/>
          <w:bottom w:val="nil"/>
          <w:right w:val="nil"/>
          <w:between w:val="nil"/>
        </w:pBdr>
        <w:tabs>
          <w:tab w:val="left" w:pos="2319"/>
        </w:tabs>
        <w:spacing w:before="44"/>
        <w:ind w:left="2319" w:hanging="359"/>
        <w:rPr>
          <w:color w:val="000000"/>
          <w:sz w:val="24"/>
          <w:szCs w:val="24"/>
        </w:rPr>
      </w:pPr>
      <w:r>
        <w:rPr>
          <w:color w:val="000000"/>
          <w:sz w:val="24"/>
          <w:szCs w:val="24"/>
        </w:rPr>
        <w:t>Adding or Removing a Service</w:t>
      </w:r>
    </w:p>
    <w:p w14:paraId="6186E464" w14:textId="77777777" w:rsidR="00A37BFB" w:rsidRDefault="002760D0">
      <w:pPr>
        <w:numPr>
          <w:ilvl w:val="0"/>
          <w:numId w:val="18"/>
        </w:numPr>
        <w:pBdr>
          <w:top w:val="nil"/>
          <w:left w:val="nil"/>
          <w:bottom w:val="nil"/>
          <w:right w:val="nil"/>
          <w:between w:val="nil"/>
        </w:pBdr>
        <w:tabs>
          <w:tab w:val="left" w:pos="2319"/>
        </w:tabs>
        <w:spacing w:before="44"/>
        <w:ind w:left="2319" w:hanging="359"/>
        <w:rPr>
          <w:color w:val="000000"/>
          <w:sz w:val="24"/>
          <w:szCs w:val="24"/>
        </w:rPr>
      </w:pPr>
      <w:r>
        <w:rPr>
          <w:color w:val="000000"/>
          <w:sz w:val="24"/>
          <w:szCs w:val="24"/>
        </w:rPr>
        <w:t>Termination Eligibility</w:t>
      </w:r>
    </w:p>
    <w:p w14:paraId="0EF4BD0D" w14:textId="77777777" w:rsidR="00A37BFB" w:rsidRDefault="00A37BFB">
      <w:pPr>
        <w:pBdr>
          <w:top w:val="nil"/>
          <w:left w:val="nil"/>
          <w:bottom w:val="nil"/>
          <w:right w:val="nil"/>
          <w:between w:val="nil"/>
        </w:pBdr>
        <w:spacing w:before="91"/>
        <w:rPr>
          <w:color w:val="000000"/>
          <w:sz w:val="24"/>
          <w:szCs w:val="24"/>
        </w:rPr>
      </w:pPr>
    </w:p>
    <w:p w14:paraId="5E0564B4" w14:textId="77777777" w:rsidR="00A37BFB" w:rsidRDefault="002760D0">
      <w:pPr>
        <w:pStyle w:val="Heading2"/>
        <w:numPr>
          <w:ilvl w:val="1"/>
          <w:numId w:val="23"/>
        </w:numPr>
        <w:tabs>
          <w:tab w:val="left" w:pos="1961"/>
        </w:tabs>
        <w:spacing w:before="1"/>
        <w:ind w:left="1961" w:hanging="360"/>
      </w:pPr>
      <w:r>
        <w:t>Initial Evaluation (Suspected disability)</w:t>
      </w:r>
    </w:p>
    <w:p w14:paraId="0FF52416" w14:textId="77777777" w:rsidR="00A37BFB" w:rsidRDefault="002760D0">
      <w:pPr>
        <w:pBdr>
          <w:top w:val="nil"/>
          <w:left w:val="nil"/>
          <w:bottom w:val="nil"/>
          <w:right w:val="nil"/>
          <w:between w:val="nil"/>
        </w:pBdr>
        <w:spacing w:before="48" w:line="276" w:lineRule="auto"/>
        <w:ind w:left="2320" w:right="2041" w:hanging="720"/>
        <w:rPr>
          <w:color w:val="000000"/>
          <w:sz w:val="24"/>
          <w:szCs w:val="24"/>
        </w:rPr>
      </w:pPr>
      <w:r>
        <w:rPr>
          <w:color w:val="000000"/>
          <w:sz w:val="24"/>
          <w:szCs w:val="24"/>
        </w:rPr>
        <w:t>Notice must be provided to the parent within 30 days of identification of a suspected disability via PR01.</w:t>
      </w:r>
    </w:p>
    <w:p w14:paraId="4A761989" w14:textId="77777777" w:rsidR="00A37BFB" w:rsidRDefault="00A37BFB">
      <w:pPr>
        <w:pBdr>
          <w:top w:val="nil"/>
          <w:left w:val="nil"/>
          <w:bottom w:val="nil"/>
          <w:right w:val="nil"/>
          <w:between w:val="nil"/>
        </w:pBdr>
        <w:spacing w:before="51"/>
        <w:rPr>
          <w:color w:val="000000"/>
          <w:sz w:val="24"/>
          <w:szCs w:val="24"/>
        </w:rPr>
      </w:pPr>
    </w:p>
    <w:p w14:paraId="2FBE89CB" w14:textId="77777777" w:rsidR="00A37BFB" w:rsidRDefault="002760D0">
      <w:pPr>
        <w:pBdr>
          <w:top w:val="nil"/>
          <w:left w:val="nil"/>
          <w:bottom w:val="nil"/>
          <w:right w:val="nil"/>
          <w:between w:val="nil"/>
        </w:pBdr>
        <w:tabs>
          <w:tab w:val="left" w:pos="1959"/>
        </w:tabs>
        <w:spacing w:before="1" w:line="276" w:lineRule="auto"/>
        <w:ind w:right="2062" w:firstLine="1080"/>
        <w:rPr>
          <w:color w:val="000000"/>
          <w:sz w:val="24"/>
          <w:szCs w:val="24"/>
        </w:rPr>
      </w:pPr>
      <w:r>
        <w:rPr>
          <w:b/>
          <w:color w:val="000000"/>
          <w:sz w:val="24"/>
          <w:szCs w:val="24"/>
        </w:rPr>
        <w:t xml:space="preserve">Disseminate a copy of the </w:t>
      </w:r>
      <w:r>
        <w:rPr>
          <w:b/>
          <w:sz w:val="24"/>
          <w:szCs w:val="24"/>
        </w:rPr>
        <w:t>Referral</w:t>
      </w:r>
      <w:r>
        <w:rPr>
          <w:b/>
          <w:color w:val="000000"/>
          <w:sz w:val="24"/>
          <w:szCs w:val="24"/>
        </w:rPr>
        <w:t xml:space="preserve"> Planning Form- </w:t>
      </w:r>
      <w:r>
        <w:rPr>
          <w:color w:val="000000"/>
          <w:sz w:val="24"/>
          <w:szCs w:val="24"/>
        </w:rPr>
        <w:t xml:space="preserve">due within 5 days of request </w:t>
      </w:r>
      <w:r>
        <w:rPr>
          <w:color w:val="000000"/>
          <w:sz w:val="24"/>
          <w:szCs w:val="24"/>
        </w:rPr>
        <w:tab/>
        <w:t>for evaluation.</w:t>
      </w:r>
    </w:p>
    <w:p w14:paraId="3BB8EF3D" w14:textId="77777777" w:rsidR="00A37BFB" w:rsidRDefault="002760D0">
      <w:pPr>
        <w:pBdr>
          <w:top w:val="nil"/>
          <w:left w:val="nil"/>
          <w:bottom w:val="nil"/>
          <w:right w:val="nil"/>
          <w:between w:val="nil"/>
        </w:pBdr>
        <w:tabs>
          <w:tab w:val="left" w:pos="1960"/>
        </w:tabs>
        <w:spacing w:line="276" w:lineRule="auto"/>
        <w:ind w:left="1080" w:right="2566"/>
        <w:rPr>
          <w:color w:val="000000"/>
          <w:sz w:val="24"/>
          <w:szCs w:val="24"/>
        </w:rPr>
      </w:pPr>
      <w:r>
        <w:rPr>
          <w:b/>
          <w:color w:val="000000"/>
          <w:sz w:val="24"/>
          <w:szCs w:val="24"/>
        </w:rPr>
        <w:t xml:space="preserve">Team reviews </w:t>
      </w:r>
      <w:r>
        <w:rPr>
          <w:b/>
          <w:sz w:val="24"/>
          <w:szCs w:val="24"/>
        </w:rPr>
        <w:t>Referral</w:t>
      </w:r>
      <w:r>
        <w:rPr>
          <w:b/>
          <w:color w:val="000000"/>
          <w:sz w:val="24"/>
          <w:szCs w:val="24"/>
        </w:rPr>
        <w:t xml:space="preserve"> data </w:t>
      </w:r>
      <w:r>
        <w:rPr>
          <w:color w:val="000000"/>
          <w:sz w:val="24"/>
          <w:szCs w:val="24"/>
        </w:rPr>
        <w:t xml:space="preserve">to assist in determining a suspected disability. </w:t>
      </w:r>
      <w:r>
        <w:rPr>
          <w:b/>
          <w:color w:val="000000"/>
          <w:sz w:val="24"/>
          <w:szCs w:val="24"/>
        </w:rPr>
        <w:t xml:space="preserve">IF </w:t>
      </w:r>
      <w:r>
        <w:rPr>
          <w:color w:val="000000"/>
          <w:sz w:val="24"/>
          <w:szCs w:val="24"/>
        </w:rPr>
        <w:t>suspected disability is determined, school psychologists</w:t>
      </w:r>
      <w:r>
        <w:rPr>
          <w:sz w:val="24"/>
          <w:szCs w:val="24"/>
        </w:rPr>
        <w:t xml:space="preserve"> </w:t>
      </w:r>
      <w:r>
        <w:rPr>
          <w:color w:val="000000"/>
          <w:sz w:val="24"/>
          <w:szCs w:val="24"/>
        </w:rPr>
        <w:t xml:space="preserve">must develop and obtain consent for an Initial Evaluation within 30 days of the suspected disability. Additionally, </w:t>
      </w:r>
      <w:r>
        <w:rPr>
          <w:b/>
          <w:color w:val="000000"/>
          <w:sz w:val="24"/>
          <w:szCs w:val="24"/>
        </w:rPr>
        <w:t xml:space="preserve">if </w:t>
      </w:r>
      <w:r>
        <w:rPr>
          <w:color w:val="000000"/>
          <w:sz w:val="24"/>
          <w:szCs w:val="24"/>
        </w:rPr>
        <w:t xml:space="preserve">the team determines there is </w:t>
      </w:r>
      <w:r>
        <w:rPr>
          <w:color w:val="000000"/>
          <w:sz w:val="24"/>
          <w:szCs w:val="24"/>
          <w:u w:val="single"/>
        </w:rPr>
        <w:t>not</w:t>
      </w:r>
      <w:r>
        <w:rPr>
          <w:color w:val="000000"/>
          <w:sz w:val="24"/>
          <w:szCs w:val="24"/>
        </w:rPr>
        <w:t xml:space="preserve"> a suspected disability and the school psychologist must develop a Prior Written Notice with the school’s decision.</w:t>
      </w:r>
    </w:p>
    <w:p w14:paraId="40BEBD5E" w14:textId="77777777" w:rsidR="00A37BFB" w:rsidRDefault="00A37BFB">
      <w:pPr>
        <w:pBdr>
          <w:top w:val="nil"/>
          <w:left w:val="nil"/>
          <w:bottom w:val="nil"/>
          <w:right w:val="nil"/>
          <w:between w:val="nil"/>
        </w:pBdr>
        <w:tabs>
          <w:tab w:val="left" w:pos="1960"/>
        </w:tabs>
        <w:spacing w:line="276" w:lineRule="auto"/>
        <w:ind w:left="1080" w:right="2566"/>
        <w:rPr>
          <w:sz w:val="24"/>
          <w:szCs w:val="24"/>
        </w:rPr>
      </w:pPr>
    </w:p>
    <w:p w14:paraId="7073A08D" w14:textId="77777777" w:rsidR="00A37BFB" w:rsidRDefault="00A37BFB">
      <w:pPr>
        <w:pBdr>
          <w:top w:val="nil"/>
          <w:left w:val="nil"/>
          <w:bottom w:val="nil"/>
          <w:right w:val="nil"/>
          <w:between w:val="nil"/>
        </w:pBdr>
        <w:tabs>
          <w:tab w:val="left" w:pos="1960"/>
        </w:tabs>
        <w:spacing w:line="276" w:lineRule="auto"/>
        <w:ind w:left="1080" w:right="2566"/>
        <w:rPr>
          <w:sz w:val="24"/>
          <w:szCs w:val="24"/>
        </w:rPr>
      </w:pPr>
    </w:p>
    <w:p w14:paraId="1EE34686" w14:textId="77777777" w:rsidR="00A37BFB" w:rsidRDefault="002760D0">
      <w:pPr>
        <w:pBdr>
          <w:top w:val="nil"/>
          <w:left w:val="nil"/>
          <w:bottom w:val="nil"/>
          <w:right w:val="nil"/>
          <w:between w:val="nil"/>
        </w:pBdr>
        <w:tabs>
          <w:tab w:val="left" w:pos="1960"/>
          <w:tab w:val="left" w:pos="2014"/>
        </w:tabs>
        <w:spacing w:line="276" w:lineRule="auto"/>
        <w:ind w:left="1080" w:right="2083"/>
        <w:rPr>
          <w:sz w:val="24"/>
          <w:szCs w:val="24"/>
        </w:rPr>
      </w:pPr>
      <w:r>
        <w:rPr>
          <w:b/>
          <w:sz w:val="24"/>
          <w:szCs w:val="24"/>
        </w:rPr>
        <w:t xml:space="preserve">Planning Meeting: </w:t>
      </w:r>
      <w:r>
        <w:rPr>
          <w:sz w:val="24"/>
          <w:szCs w:val="24"/>
        </w:rPr>
        <w:t>Key aspects of the ETR Planning Meeting process:</w:t>
      </w:r>
    </w:p>
    <w:p w14:paraId="10153B8E" w14:textId="77777777" w:rsidR="00A37BFB" w:rsidRDefault="002760D0">
      <w:pPr>
        <w:tabs>
          <w:tab w:val="left" w:pos="1960"/>
          <w:tab w:val="left" w:pos="2014"/>
        </w:tabs>
        <w:spacing w:before="240"/>
        <w:rPr>
          <w:sz w:val="24"/>
          <w:szCs w:val="24"/>
        </w:rPr>
      </w:pPr>
      <w:r>
        <w:rPr>
          <w:sz w:val="24"/>
          <w:szCs w:val="24"/>
        </w:rPr>
        <w:tab/>
        <w:t>1.</w:t>
      </w:r>
      <w:r>
        <w:rPr>
          <w:sz w:val="14"/>
          <w:szCs w:val="14"/>
        </w:rPr>
        <w:t xml:space="preserve">       </w:t>
      </w:r>
      <w:r>
        <w:rPr>
          <w:sz w:val="24"/>
          <w:szCs w:val="24"/>
        </w:rPr>
        <w:t xml:space="preserve">Initiation: The process begins when a school district suspects a child may have a disability </w:t>
      </w:r>
      <w:r>
        <w:rPr>
          <w:sz w:val="24"/>
          <w:szCs w:val="24"/>
        </w:rPr>
        <w:tab/>
      </w:r>
      <w:r>
        <w:rPr>
          <w:sz w:val="24"/>
          <w:szCs w:val="24"/>
        </w:rPr>
        <w:tab/>
      </w:r>
      <w:r>
        <w:rPr>
          <w:sz w:val="24"/>
          <w:szCs w:val="24"/>
        </w:rPr>
        <w:tab/>
        <w:t xml:space="preserve">    and needs evaluation.</w:t>
      </w:r>
    </w:p>
    <w:p w14:paraId="199A64E5" w14:textId="77777777" w:rsidR="00A37BFB" w:rsidRDefault="002760D0">
      <w:pPr>
        <w:tabs>
          <w:tab w:val="left" w:pos="1960"/>
          <w:tab w:val="left" w:pos="2014"/>
        </w:tabs>
        <w:spacing w:before="240" w:after="240" w:line="276" w:lineRule="auto"/>
        <w:rPr>
          <w:sz w:val="24"/>
          <w:szCs w:val="24"/>
        </w:rPr>
      </w:pPr>
      <w:r>
        <w:rPr>
          <w:sz w:val="24"/>
          <w:szCs w:val="24"/>
        </w:rPr>
        <w:tab/>
        <w:t>2.</w:t>
      </w:r>
      <w:r>
        <w:rPr>
          <w:sz w:val="14"/>
          <w:szCs w:val="14"/>
        </w:rPr>
        <w:t xml:space="preserve">       </w:t>
      </w:r>
      <w:r>
        <w:rPr>
          <w:sz w:val="24"/>
          <w:szCs w:val="24"/>
        </w:rPr>
        <w:t xml:space="preserve">Parent Invitation: The school district invites parents to participate in an evaluation </w:t>
      </w:r>
      <w:r>
        <w:rPr>
          <w:sz w:val="24"/>
          <w:szCs w:val="24"/>
        </w:rPr>
        <w:tab/>
      </w:r>
      <w:r>
        <w:rPr>
          <w:sz w:val="24"/>
          <w:szCs w:val="24"/>
        </w:rPr>
        <w:tab/>
      </w:r>
      <w:r>
        <w:rPr>
          <w:sz w:val="24"/>
          <w:szCs w:val="24"/>
        </w:rPr>
        <w:tab/>
      </w:r>
      <w:r>
        <w:rPr>
          <w:sz w:val="24"/>
          <w:szCs w:val="24"/>
        </w:rPr>
        <w:tab/>
        <w:t xml:space="preserve">    planning meeting.</w:t>
      </w:r>
    </w:p>
    <w:p w14:paraId="531D6268" w14:textId="77777777" w:rsidR="00A37BFB" w:rsidRDefault="002760D0">
      <w:pPr>
        <w:tabs>
          <w:tab w:val="left" w:pos="1960"/>
          <w:tab w:val="left" w:pos="2014"/>
        </w:tabs>
        <w:spacing w:before="240" w:after="240" w:line="276" w:lineRule="auto"/>
        <w:rPr>
          <w:sz w:val="24"/>
          <w:szCs w:val="24"/>
        </w:rPr>
      </w:pPr>
      <w:r>
        <w:rPr>
          <w:sz w:val="24"/>
          <w:szCs w:val="24"/>
        </w:rPr>
        <w:tab/>
        <w:t>3.</w:t>
      </w:r>
      <w:r>
        <w:rPr>
          <w:sz w:val="14"/>
          <w:szCs w:val="14"/>
        </w:rPr>
        <w:t xml:space="preserve">       </w:t>
      </w:r>
      <w:r>
        <w:rPr>
          <w:sz w:val="24"/>
          <w:szCs w:val="24"/>
        </w:rPr>
        <w:t>Evaluation Planning Form: A meeting is not required.</w:t>
      </w:r>
    </w:p>
    <w:p w14:paraId="295518FB" w14:textId="77777777" w:rsidR="00A37BFB" w:rsidRDefault="002760D0">
      <w:pPr>
        <w:tabs>
          <w:tab w:val="left" w:pos="1960"/>
          <w:tab w:val="left" w:pos="2014"/>
        </w:tabs>
        <w:spacing w:before="240" w:after="240"/>
        <w:ind w:left="1440"/>
        <w:rPr>
          <w:sz w:val="24"/>
          <w:szCs w:val="24"/>
        </w:rPr>
      </w:pPr>
      <w:r>
        <w:rPr>
          <w:sz w:val="24"/>
          <w:szCs w:val="24"/>
        </w:rPr>
        <w:tab/>
      </w:r>
      <w:r>
        <w:rPr>
          <w:sz w:val="24"/>
          <w:szCs w:val="24"/>
        </w:rPr>
        <w:tab/>
      </w:r>
      <w:r>
        <w:rPr>
          <w:sz w:val="24"/>
          <w:szCs w:val="24"/>
        </w:rPr>
        <w:tab/>
      </w:r>
      <w:r>
        <w:rPr>
          <w:sz w:val="24"/>
          <w:szCs w:val="24"/>
        </w:rPr>
        <w:tab/>
        <w:t>·</w:t>
      </w:r>
      <w:r>
        <w:rPr>
          <w:rFonts w:ascii="Times New Roman" w:eastAsia="Times New Roman" w:hAnsi="Times New Roman" w:cs="Times New Roman"/>
          <w:sz w:val="14"/>
          <w:szCs w:val="14"/>
        </w:rPr>
        <w:t xml:space="preserve">       </w:t>
      </w:r>
      <w:r>
        <w:rPr>
          <w:sz w:val="24"/>
          <w:szCs w:val="24"/>
        </w:rPr>
        <w:t>A form (PR-06) is used to document the meeting and plan the evaluation.</w:t>
      </w:r>
    </w:p>
    <w:p w14:paraId="40AC2FEC" w14:textId="77777777" w:rsidR="00A37BFB" w:rsidRDefault="002760D0">
      <w:pPr>
        <w:tabs>
          <w:tab w:val="left" w:pos="1960"/>
          <w:tab w:val="left" w:pos="2014"/>
        </w:tabs>
        <w:spacing w:before="240" w:after="240"/>
        <w:ind w:left="1440"/>
        <w:rPr>
          <w:sz w:val="24"/>
          <w:szCs w:val="24"/>
        </w:rPr>
      </w:pPr>
      <w:r>
        <w:rPr>
          <w:sz w:val="24"/>
          <w:szCs w:val="24"/>
        </w:rPr>
        <w:tab/>
      </w:r>
      <w:r>
        <w:rPr>
          <w:sz w:val="24"/>
          <w:szCs w:val="24"/>
        </w:rPr>
        <w:tab/>
      </w:r>
      <w:r>
        <w:rPr>
          <w:sz w:val="24"/>
          <w:szCs w:val="24"/>
        </w:rPr>
        <w:tab/>
      </w:r>
      <w:r>
        <w:rPr>
          <w:sz w:val="24"/>
          <w:szCs w:val="24"/>
        </w:rPr>
        <w:tab/>
        <w:t>·</w:t>
      </w:r>
      <w:r>
        <w:rPr>
          <w:rFonts w:ascii="Times New Roman" w:eastAsia="Times New Roman" w:hAnsi="Times New Roman" w:cs="Times New Roman"/>
          <w:sz w:val="14"/>
          <w:szCs w:val="14"/>
        </w:rPr>
        <w:t xml:space="preserve">       </w:t>
      </w:r>
      <w:r>
        <w:rPr>
          <w:sz w:val="24"/>
          <w:szCs w:val="24"/>
        </w:rPr>
        <w:t xml:space="preserve">The parent must be included in the planning process, via phone, email, virtual </w:t>
      </w:r>
      <w:r>
        <w:rPr>
          <w:sz w:val="24"/>
          <w:szCs w:val="24"/>
        </w:rPr>
        <w:tab/>
      </w:r>
      <w:r>
        <w:rPr>
          <w:sz w:val="24"/>
          <w:szCs w:val="24"/>
        </w:rPr>
        <w:tab/>
      </w:r>
      <w:r>
        <w:rPr>
          <w:sz w:val="24"/>
          <w:szCs w:val="24"/>
        </w:rPr>
        <w:tab/>
      </w:r>
      <w:r>
        <w:rPr>
          <w:sz w:val="24"/>
          <w:szCs w:val="24"/>
        </w:rPr>
        <w:tab/>
        <w:t xml:space="preserve">      meeting or in person.</w:t>
      </w:r>
    </w:p>
    <w:p w14:paraId="28B7494D" w14:textId="77777777" w:rsidR="00A37BFB" w:rsidRDefault="002760D0">
      <w:pPr>
        <w:tabs>
          <w:tab w:val="left" w:pos="1960"/>
          <w:tab w:val="left" w:pos="2014"/>
        </w:tabs>
        <w:spacing w:before="240" w:after="240"/>
        <w:rPr>
          <w:sz w:val="24"/>
          <w:szCs w:val="24"/>
        </w:rPr>
      </w:pPr>
      <w:r>
        <w:rPr>
          <w:sz w:val="24"/>
          <w:szCs w:val="24"/>
        </w:rPr>
        <w:tab/>
        <w:t>4.</w:t>
      </w:r>
      <w:r>
        <w:rPr>
          <w:sz w:val="14"/>
          <w:szCs w:val="14"/>
        </w:rPr>
        <w:t xml:space="preserve">       </w:t>
      </w:r>
      <w:r>
        <w:rPr>
          <w:sz w:val="24"/>
          <w:szCs w:val="24"/>
        </w:rPr>
        <w:t>Parent Consent:</w:t>
      </w:r>
    </w:p>
    <w:p w14:paraId="1A83DD46" w14:textId="77777777" w:rsidR="00A37BFB" w:rsidRDefault="002760D0">
      <w:pPr>
        <w:tabs>
          <w:tab w:val="left" w:pos="1960"/>
          <w:tab w:val="left" w:pos="2014"/>
        </w:tabs>
        <w:spacing w:after="240"/>
        <w:ind w:left="1440"/>
        <w:rPr>
          <w:sz w:val="24"/>
          <w:szCs w:val="24"/>
        </w:rPr>
      </w:pPr>
      <w:r>
        <w:rPr>
          <w:sz w:val="24"/>
          <w:szCs w:val="24"/>
        </w:rPr>
        <w:tab/>
      </w:r>
      <w:r>
        <w:rPr>
          <w:sz w:val="24"/>
          <w:szCs w:val="24"/>
        </w:rPr>
        <w:tab/>
      </w:r>
      <w:r>
        <w:rPr>
          <w:sz w:val="24"/>
          <w:szCs w:val="24"/>
        </w:rPr>
        <w:tab/>
      </w:r>
      <w:r>
        <w:rPr>
          <w:sz w:val="24"/>
          <w:szCs w:val="24"/>
        </w:rPr>
        <w:tab/>
        <w:t>·</w:t>
      </w:r>
      <w:r>
        <w:rPr>
          <w:rFonts w:ascii="Times New Roman" w:eastAsia="Times New Roman" w:hAnsi="Times New Roman" w:cs="Times New Roman"/>
          <w:sz w:val="14"/>
          <w:szCs w:val="14"/>
        </w:rPr>
        <w:t xml:space="preserve">       </w:t>
      </w:r>
      <w:r>
        <w:rPr>
          <w:sz w:val="24"/>
          <w:szCs w:val="24"/>
        </w:rPr>
        <w:t xml:space="preserve">The parent must provide consent for the evaluation after the planning meeting. </w:t>
      </w:r>
    </w:p>
    <w:p w14:paraId="4FCC9926" w14:textId="77777777" w:rsidR="00A37BFB" w:rsidRDefault="002760D0">
      <w:pPr>
        <w:tabs>
          <w:tab w:val="left" w:pos="1960"/>
          <w:tab w:val="left" w:pos="2014"/>
        </w:tabs>
        <w:spacing w:after="240"/>
        <w:ind w:left="1440"/>
        <w:rPr>
          <w:sz w:val="24"/>
          <w:szCs w:val="24"/>
        </w:rPr>
      </w:pPr>
      <w:r>
        <w:rPr>
          <w:sz w:val="24"/>
          <w:szCs w:val="24"/>
        </w:rPr>
        <w:lastRenderedPageBreak/>
        <w:tab/>
        <w:t>5.</w:t>
      </w:r>
      <w:r>
        <w:rPr>
          <w:sz w:val="14"/>
          <w:szCs w:val="14"/>
        </w:rPr>
        <w:t xml:space="preserve">       </w:t>
      </w:r>
      <w:r>
        <w:rPr>
          <w:sz w:val="24"/>
          <w:szCs w:val="24"/>
        </w:rPr>
        <w:t>Parental Rights:</w:t>
      </w:r>
    </w:p>
    <w:p w14:paraId="771C3505" w14:textId="77777777" w:rsidR="00A37BFB" w:rsidRDefault="002760D0">
      <w:pPr>
        <w:tabs>
          <w:tab w:val="left" w:pos="1960"/>
          <w:tab w:val="left" w:pos="2014"/>
        </w:tabs>
        <w:spacing w:before="240" w:after="240"/>
        <w:ind w:left="1080"/>
        <w:rPr>
          <w:sz w:val="24"/>
          <w:szCs w:val="24"/>
        </w:rPr>
      </w:pPr>
      <w:r>
        <w:rPr>
          <w:sz w:val="20"/>
          <w:szCs w:val="20"/>
        </w:rPr>
        <w:tab/>
      </w:r>
      <w:r>
        <w:rPr>
          <w:sz w:val="20"/>
          <w:szCs w:val="20"/>
        </w:rPr>
        <w:tab/>
      </w:r>
      <w:r>
        <w:rPr>
          <w:sz w:val="20"/>
          <w:szCs w:val="20"/>
        </w:rPr>
        <w:tab/>
      </w:r>
      <w:r>
        <w:rPr>
          <w:sz w:val="20"/>
          <w:szCs w:val="20"/>
        </w:rPr>
        <w:tab/>
        <w:t>·</w:t>
      </w:r>
      <w:r>
        <w:rPr>
          <w:rFonts w:ascii="Times New Roman" w:eastAsia="Times New Roman" w:hAnsi="Times New Roman" w:cs="Times New Roman"/>
          <w:sz w:val="14"/>
          <w:szCs w:val="14"/>
        </w:rPr>
        <w:t xml:space="preserve">    </w:t>
      </w:r>
      <w:r>
        <w:rPr>
          <w:sz w:val="24"/>
          <w:szCs w:val="24"/>
        </w:rPr>
        <w:t xml:space="preserve">Parents have the right to be fully informed about the evaluation process and their </w:t>
      </w:r>
      <w:r>
        <w:rPr>
          <w:sz w:val="24"/>
          <w:szCs w:val="24"/>
        </w:rPr>
        <w:tab/>
      </w:r>
      <w:r>
        <w:rPr>
          <w:sz w:val="24"/>
          <w:szCs w:val="24"/>
        </w:rPr>
        <w:tab/>
      </w:r>
      <w:r>
        <w:rPr>
          <w:sz w:val="24"/>
          <w:szCs w:val="24"/>
        </w:rPr>
        <w:tab/>
      </w:r>
      <w:r>
        <w:rPr>
          <w:sz w:val="24"/>
          <w:szCs w:val="24"/>
        </w:rPr>
        <w:tab/>
        <w:t xml:space="preserve">    child's needs. </w:t>
      </w:r>
    </w:p>
    <w:p w14:paraId="102B0871" w14:textId="77777777" w:rsidR="00A37BFB" w:rsidRDefault="002760D0">
      <w:pPr>
        <w:tabs>
          <w:tab w:val="left" w:pos="1960"/>
          <w:tab w:val="left" w:pos="2014"/>
        </w:tabs>
        <w:spacing w:before="240" w:after="240"/>
        <w:ind w:left="1080"/>
        <w:rPr>
          <w:sz w:val="24"/>
          <w:szCs w:val="24"/>
        </w:rPr>
      </w:pPr>
      <w:r>
        <w:rPr>
          <w:sz w:val="20"/>
          <w:szCs w:val="20"/>
        </w:rPr>
        <w:tab/>
      </w:r>
      <w:r>
        <w:rPr>
          <w:sz w:val="20"/>
          <w:szCs w:val="20"/>
        </w:rPr>
        <w:tab/>
      </w:r>
      <w:r>
        <w:rPr>
          <w:sz w:val="20"/>
          <w:szCs w:val="20"/>
        </w:rPr>
        <w:tab/>
      </w:r>
      <w:r>
        <w:rPr>
          <w:sz w:val="20"/>
          <w:szCs w:val="20"/>
        </w:rPr>
        <w:tab/>
        <w:t>·</w:t>
      </w:r>
      <w:r>
        <w:rPr>
          <w:rFonts w:ascii="Times New Roman" w:eastAsia="Times New Roman" w:hAnsi="Times New Roman" w:cs="Times New Roman"/>
          <w:sz w:val="14"/>
          <w:szCs w:val="14"/>
        </w:rPr>
        <w:t xml:space="preserve">     </w:t>
      </w:r>
      <w:r>
        <w:rPr>
          <w:sz w:val="24"/>
          <w:szCs w:val="24"/>
        </w:rPr>
        <w:t xml:space="preserve">Parents have the right to participate in the planning and decision-making process. </w:t>
      </w:r>
    </w:p>
    <w:p w14:paraId="5DEF81D5" w14:textId="77777777" w:rsidR="00A37BFB" w:rsidRDefault="002760D0">
      <w:pPr>
        <w:tabs>
          <w:tab w:val="left" w:pos="1960"/>
          <w:tab w:val="left" w:pos="2014"/>
        </w:tabs>
        <w:spacing w:before="240" w:after="240"/>
        <w:ind w:left="1080"/>
        <w:rPr>
          <w:sz w:val="24"/>
          <w:szCs w:val="24"/>
        </w:rPr>
      </w:pPr>
      <w:r>
        <w:rPr>
          <w:sz w:val="20"/>
          <w:szCs w:val="20"/>
        </w:rPr>
        <w:tab/>
      </w:r>
      <w:r>
        <w:rPr>
          <w:sz w:val="20"/>
          <w:szCs w:val="20"/>
        </w:rPr>
        <w:tab/>
      </w:r>
      <w:r>
        <w:rPr>
          <w:sz w:val="20"/>
          <w:szCs w:val="20"/>
        </w:rPr>
        <w:tab/>
      </w:r>
      <w:r>
        <w:rPr>
          <w:sz w:val="20"/>
          <w:szCs w:val="20"/>
        </w:rPr>
        <w:tab/>
        <w:t>·</w:t>
      </w:r>
      <w:r>
        <w:rPr>
          <w:rFonts w:ascii="Times New Roman" w:eastAsia="Times New Roman" w:hAnsi="Times New Roman" w:cs="Times New Roman"/>
          <w:sz w:val="14"/>
          <w:szCs w:val="14"/>
        </w:rPr>
        <w:t xml:space="preserve">     </w:t>
      </w:r>
      <w:r>
        <w:rPr>
          <w:sz w:val="24"/>
          <w:szCs w:val="24"/>
        </w:rPr>
        <w:t xml:space="preserve">Parents have the right to receive information in their native language. </w:t>
      </w:r>
    </w:p>
    <w:p w14:paraId="4854BDB7" w14:textId="77777777" w:rsidR="00A37BFB" w:rsidRDefault="002760D0">
      <w:pPr>
        <w:tabs>
          <w:tab w:val="left" w:pos="1960"/>
          <w:tab w:val="left" w:pos="2014"/>
        </w:tabs>
        <w:spacing w:before="240" w:after="240"/>
        <w:ind w:left="1080"/>
        <w:rPr>
          <w:sz w:val="24"/>
          <w:szCs w:val="24"/>
        </w:rPr>
      </w:pPr>
      <w:r>
        <w:rPr>
          <w:sz w:val="20"/>
          <w:szCs w:val="20"/>
        </w:rPr>
        <w:tab/>
      </w:r>
      <w:r>
        <w:rPr>
          <w:sz w:val="20"/>
          <w:szCs w:val="20"/>
        </w:rPr>
        <w:tab/>
      </w:r>
      <w:r>
        <w:rPr>
          <w:sz w:val="20"/>
          <w:szCs w:val="20"/>
        </w:rPr>
        <w:tab/>
      </w:r>
      <w:r>
        <w:rPr>
          <w:sz w:val="20"/>
          <w:szCs w:val="20"/>
        </w:rPr>
        <w:tab/>
        <w:t>·</w:t>
      </w:r>
      <w:r>
        <w:rPr>
          <w:rFonts w:ascii="Times New Roman" w:eastAsia="Times New Roman" w:hAnsi="Times New Roman" w:cs="Times New Roman"/>
          <w:sz w:val="14"/>
          <w:szCs w:val="14"/>
        </w:rPr>
        <w:t xml:space="preserve">    </w:t>
      </w:r>
      <w:r>
        <w:rPr>
          <w:sz w:val="24"/>
          <w:szCs w:val="24"/>
        </w:rPr>
        <w:t xml:space="preserve">Parents have the right to request an Independent Educational Evaluation (IEE) if </w:t>
      </w:r>
      <w:r>
        <w:rPr>
          <w:sz w:val="24"/>
          <w:szCs w:val="24"/>
        </w:rPr>
        <w:tab/>
      </w:r>
      <w:r>
        <w:rPr>
          <w:sz w:val="24"/>
          <w:szCs w:val="24"/>
        </w:rPr>
        <w:tab/>
      </w:r>
      <w:r>
        <w:rPr>
          <w:sz w:val="24"/>
          <w:szCs w:val="24"/>
        </w:rPr>
        <w:tab/>
      </w:r>
      <w:r>
        <w:rPr>
          <w:sz w:val="24"/>
          <w:szCs w:val="24"/>
        </w:rPr>
        <w:tab/>
        <w:t xml:space="preserve">     they disagree with the school's determination. </w:t>
      </w:r>
    </w:p>
    <w:p w14:paraId="75FF008D" w14:textId="77777777" w:rsidR="00A37BFB" w:rsidRDefault="002760D0">
      <w:pPr>
        <w:tabs>
          <w:tab w:val="left" w:pos="1960"/>
          <w:tab w:val="left" w:pos="2014"/>
        </w:tabs>
        <w:spacing w:before="240" w:after="240" w:line="276" w:lineRule="auto"/>
        <w:rPr>
          <w:sz w:val="24"/>
          <w:szCs w:val="24"/>
        </w:rPr>
      </w:pPr>
      <w:r>
        <w:rPr>
          <w:sz w:val="24"/>
          <w:szCs w:val="24"/>
        </w:rPr>
        <w:t xml:space="preserve"> </w:t>
      </w:r>
    </w:p>
    <w:p w14:paraId="52C510B7" w14:textId="77777777" w:rsidR="00A37BFB" w:rsidRDefault="00A37BFB">
      <w:pPr>
        <w:pBdr>
          <w:top w:val="nil"/>
          <w:left w:val="nil"/>
          <w:bottom w:val="nil"/>
          <w:right w:val="nil"/>
          <w:between w:val="nil"/>
        </w:pBdr>
        <w:tabs>
          <w:tab w:val="left" w:pos="1960"/>
          <w:tab w:val="left" w:pos="2014"/>
        </w:tabs>
        <w:spacing w:line="276" w:lineRule="auto"/>
        <w:ind w:left="2880" w:right="2083"/>
        <w:rPr>
          <w:sz w:val="24"/>
          <w:szCs w:val="24"/>
          <w:highlight w:val="yellow"/>
        </w:rPr>
      </w:pPr>
    </w:p>
    <w:p w14:paraId="6D1F211B" w14:textId="77777777" w:rsidR="00A37BFB" w:rsidRDefault="002760D0">
      <w:pPr>
        <w:pBdr>
          <w:top w:val="nil"/>
          <w:left w:val="nil"/>
          <w:bottom w:val="nil"/>
          <w:right w:val="nil"/>
          <w:between w:val="nil"/>
        </w:pBdr>
        <w:tabs>
          <w:tab w:val="left" w:pos="1960"/>
        </w:tabs>
        <w:spacing w:line="276" w:lineRule="auto"/>
        <w:ind w:left="1080" w:right="2114"/>
        <w:rPr>
          <w:color w:val="000000"/>
          <w:sz w:val="24"/>
          <w:szCs w:val="24"/>
        </w:rPr>
      </w:pPr>
      <w:r>
        <w:rPr>
          <w:b/>
          <w:color w:val="000000"/>
          <w:sz w:val="24"/>
          <w:szCs w:val="24"/>
        </w:rPr>
        <w:t xml:space="preserve">Parent signed consent </w:t>
      </w:r>
      <w:r>
        <w:rPr>
          <w:color w:val="000000"/>
          <w:sz w:val="24"/>
          <w:szCs w:val="24"/>
        </w:rPr>
        <w:t xml:space="preserve">must be received prior to initiating all initial special education evaluations. Signed consent must be received by a school official (teacher, SE provider, office staff, </w:t>
      </w:r>
      <w:r>
        <w:rPr>
          <w:sz w:val="24"/>
          <w:szCs w:val="24"/>
        </w:rPr>
        <w:t>or</w:t>
      </w:r>
      <w:r>
        <w:rPr>
          <w:color w:val="000000"/>
          <w:sz w:val="24"/>
          <w:szCs w:val="24"/>
        </w:rPr>
        <w:t xml:space="preserve"> admin). The date the request is received by the school initiates the timeline fo</w:t>
      </w:r>
      <w:r>
        <w:rPr>
          <w:sz w:val="24"/>
          <w:szCs w:val="24"/>
        </w:rPr>
        <w:t>r</w:t>
      </w:r>
      <w:r>
        <w:rPr>
          <w:color w:val="000000"/>
          <w:sz w:val="24"/>
          <w:szCs w:val="24"/>
        </w:rPr>
        <w:t xml:space="preserve"> evaluation. </w:t>
      </w:r>
    </w:p>
    <w:p w14:paraId="5E4606D6" w14:textId="77777777" w:rsidR="00A37BFB" w:rsidRDefault="00A37BFB">
      <w:pPr>
        <w:pBdr>
          <w:top w:val="nil"/>
          <w:left w:val="nil"/>
          <w:bottom w:val="nil"/>
          <w:right w:val="nil"/>
          <w:between w:val="nil"/>
        </w:pBdr>
        <w:tabs>
          <w:tab w:val="left" w:pos="1960"/>
        </w:tabs>
        <w:spacing w:line="276" w:lineRule="auto"/>
        <w:ind w:left="1080" w:right="2114"/>
        <w:rPr>
          <w:sz w:val="24"/>
          <w:szCs w:val="24"/>
        </w:rPr>
      </w:pPr>
    </w:p>
    <w:p w14:paraId="3F812DAA" w14:textId="77777777" w:rsidR="00A37BFB" w:rsidRDefault="002760D0">
      <w:pPr>
        <w:pBdr>
          <w:top w:val="nil"/>
          <w:left w:val="nil"/>
          <w:bottom w:val="nil"/>
          <w:right w:val="nil"/>
          <w:between w:val="nil"/>
        </w:pBdr>
        <w:tabs>
          <w:tab w:val="left" w:pos="1960"/>
        </w:tabs>
        <w:spacing w:line="276" w:lineRule="auto"/>
        <w:ind w:left="1080" w:right="2374"/>
        <w:rPr>
          <w:color w:val="000000"/>
          <w:sz w:val="24"/>
          <w:szCs w:val="24"/>
        </w:rPr>
      </w:pPr>
      <w:r>
        <w:rPr>
          <w:b/>
          <w:color w:val="000000"/>
          <w:sz w:val="24"/>
          <w:szCs w:val="24"/>
        </w:rPr>
        <w:t xml:space="preserve">All evaluation team members need to coordinate and complete their evaluation area </w:t>
      </w:r>
      <w:r>
        <w:rPr>
          <w:color w:val="000000"/>
          <w:sz w:val="24"/>
          <w:szCs w:val="24"/>
        </w:rPr>
        <w:t>covering all areas of suspected disability within 60 days of consent to evaluate.</w:t>
      </w:r>
    </w:p>
    <w:p w14:paraId="59C19824" w14:textId="77777777" w:rsidR="00A37BFB" w:rsidRDefault="00A37BFB">
      <w:pPr>
        <w:pBdr>
          <w:top w:val="nil"/>
          <w:left w:val="nil"/>
          <w:bottom w:val="nil"/>
          <w:right w:val="nil"/>
          <w:between w:val="nil"/>
        </w:pBdr>
        <w:tabs>
          <w:tab w:val="left" w:pos="1960"/>
        </w:tabs>
        <w:spacing w:line="276" w:lineRule="auto"/>
        <w:ind w:right="2374"/>
        <w:rPr>
          <w:sz w:val="24"/>
          <w:szCs w:val="24"/>
        </w:rPr>
      </w:pPr>
    </w:p>
    <w:p w14:paraId="72F67E8F" w14:textId="77777777" w:rsidR="00A37BFB" w:rsidRDefault="002760D0">
      <w:pPr>
        <w:pBdr>
          <w:top w:val="nil"/>
          <w:left w:val="nil"/>
          <w:bottom w:val="nil"/>
          <w:right w:val="nil"/>
          <w:between w:val="nil"/>
        </w:pBdr>
        <w:tabs>
          <w:tab w:val="left" w:pos="1960"/>
        </w:tabs>
        <w:spacing w:line="276" w:lineRule="auto"/>
        <w:ind w:left="1080" w:right="2497"/>
        <w:rPr>
          <w:color w:val="000000"/>
          <w:sz w:val="24"/>
          <w:szCs w:val="24"/>
        </w:rPr>
        <w:sectPr w:rsidR="00A37BFB">
          <w:pgSz w:w="12240" w:h="15840"/>
          <w:pgMar w:top="1420" w:right="520" w:bottom="420" w:left="560" w:header="0" w:footer="228" w:gutter="0"/>
          <w:cols w:space="720"/>
        </w:sectPr>
      </w:pPr>
      <w:r>
        <w:rPr>
          <w:b/>
          <w:color w:val="000000"/>
          <w:sz w:val="24"/>
          <w:szCs w:val="24"/>
        </w:rPr>
        <w:t>Schedule and conduct ETR review</w:t>
      </w:r>
      <w:r>
        <w:rPr>
          <w:color w:val="000000"/>
          <w:sz w:val="24"/>
          <w:szCs w:val="24"/>
        </w:rPr>
        <w:t>. If a student is deemed eligible for services an I-IEP will be developed within 30 days of the ETR meeting date. If a student is deemed ineligible, develop a PR-01 detailing the team's decision.</w:t>
      </w:r>
    </w:p>
    <w:p w14:paraId="756219D9" w14:textId="77777777" w:rsidR="00A37BFB" w:rsidRDefault="002760D0">
      <w:pPr>
        <w:pStyle w:val="Heading2"/>
        <w:numPr>
          <w:ilvl w:val="2"/>
          <w:numId w:val="23"/>
        </w:numPr>
        <w:tabs>
          <w:tab w:val="left" w:pos="2867"/>
        </w:tabs>
        <w:spacing w:before="24"/>
        <w:ind w:left="2867" w:hanging="546"/>
      </w:pPr>
      <w:r>
        <w:lastRenderedPageBreak/>
        <w:t>Initial Evaluation Procedures</w:t>
      </w:r>
    </w:p>
    <w:p w14:paraId="4F869B3C" w14:textId="77777777" w:rsidR="00A37BFB" w:rsidRDefault="002760D0">
      <w:pPr>
        <w:pBdr>
          <w:top w:val="nil"/>
          <w:left w:val="nil"/>
          <w:bottom w:val="nil"/>
          <w:right w:val="nil"/>
          <w:between w:val="nil"/>
        </w:pBdr>
        <w:spacing w:line="276" w:lineRule="auto"/>
        <w:ind w:left="2320" w:right="2041" w:firstLine="54"/>
        <w:rPr>
          <w:color w:val="000000"/>
          <w:sz w:val="24"/>
          <w:szCs w:val="24"/>
        </w:rPr>
      </w:pPr>
      <w:r>
        <w:rPr>
          <w:color w:val="000000"/>
          <w:sz w:val="24"/>
          <w:szCs w:val="24"/>
        </w:rPr>
        <w:t>A referral for an evaluation of a student with a suspected disability can be made by the student’s parent(s), general education teacher(s), other school staff that have regular contact with the student, or an agency (</w:t>
      </w:r>
      <w:proofErr w:type="gramStart"/>
      <w:r>
        <w:rPr>
          <w:color w:val="000000"/>
          <w:sz w:val="24"/>
          <w:szCs w:val="24"/>
        </w:rPr>
        <w:t>i.e.</w:t>
      </w:r>
      <w:proofErr w:type="gramEnd"/>
      <w:r>
        <w:rPr>
          <w:color w:val="000000"/>
          <w:sz w:val="24"/>
          <w:szCs w:val="24"/>
        </w:rPr>
        <w:t xml:space="preserve"> physician, counselor, psychologist, etc.).</w:t>
      </w:r>
    </w:p>
    <w:p w14:paraId="79FE1AF2" w14:textId="77777777" w:rsidR="00A37BFB" w:rsidRDefault="00A37BFB">
      <w:pPr>
        <w:pBdr>
          <w:top w:val="nil"/>
          <w:left w:val="nil"/>
          <w:bottom w:val="nil"/>
          <w:right w:val="nil"/>
          <w:between w:val="nil"/>
        </w:pBdr>
        <w:spacing w:before="54"/>
        <w:rPr>
          <w:color w:val="000000"/>
          <w:sz w:val="24"/>
          <w:szCs w:val="24"/>
        </w:rPr>
      </w:pPr>
    </w:p>
    <w:p w14:paraId="245CA110" w14:textId="77777777" w:rsidR="00A37BFB" w:rsidRDefault="002760D0">
      <w:pPr>
        <w:pStyle w:val="Heading2"/>
        <w:ind w:left="2320"/>
      </w:pPr>
      <w:r>
        <w:t>Parent Request for Special Education Evaluation</w:t>
      </w:r>
    </w:p>
    <w:p w14:paraId="109BB310" w14:textId="77777777" w:rsidR="00A37BFB" w:rsidRDefault="00A37BFB">
      <w:pPr>
        <w:pBdr>
          <w:top w:val="nil"/>
          <w:left w:val="nil"/>
          <w:bottom w:val="nil"/>
          <w:right w:val="nil"/>
          <w:between w:val="nil"/>
        </w:pBdr>
        <w:spacing w:before="88"/>
        <w:rPr>
          <w:b/>
          <w:color w:val="000000"/>
          <w:sz w:val="24"/>
          <w:szCs w:val="24"/>
        </w:rPr>
      </w:pPr>
    </w:p>
    <w:p w14:paraId="403134E5" w14:textId="77777777" w:rsidR="00A37BFB" w:rsidRDefault="002760D0">
      <w:pPr>
        <w:pBdr>
          <w:top w:val="nil"/>
          <w:left w:val="nil"/>
          <w:bottom w:val="nil"/>
          <w:right w:val="nil"/>
          <w:between w:val="nil"/>
        </w:pBdr>
        <w:spacing w:line="276" w:lineRule="auto"/>
        <w:ind w:left="2320" w:right="2175"/>
        <w:rPr>
          <w:color w:val="000000"/>
          <w:sz w:val="24"/>
          <w:szCs w:val="24"/>
        </w:rPr>
      </w:pPr>
      <w:r>
        <w:rPr>
          <w:color w:val="000000"/>
          <w:sz w:val="24"/>
          <w:szCs w:val="24"/>
        </w:rPr>
        <w:t xml:space="preserve">When a parent or other qualified individual provides the school with a request for special education testing/services, </w:t>
      </w:r>
      <w:r>
        <w:rPr>
          <w:sz w:val="24"/>
          <w:szCs w:val="24"/>
        </w:rPr>
        <w:t>the team</w:t>
      </w:r>
      <w:r>
        <w:rPr>
          <w:color w:val="000000"/>
          <w:sz w:val="24"/>
          <w:szCs w:val="24"/>
        </w:rPr>
        <w:t xml:space="preserve"> must complete the </w:t>
      </w:r>
      <w:r>
        <w:rPr>
          <w:sz w:val="24"/>
          <w:szCs w:val="24"/>
        </w:rPr>
        <w:t>Referral</w:t>
      </w:r>
      <w:r>
        <w:rPr>
          <w:color w:val="000000"/>
          <w:sz w:val="24"/>
          <w:szCs w:val="24"/>
        </w:rPr>
        <w:t xml:space="preserve"> Review form in </w:t>
      </w:r>
      <w:proofErr w:type="spellStart"/>
      <w:r>
        <w:rPr>
          <w:color w:val="000000"/>
          <w:sz w:val="24"/>
          <w:szCs w:val="24"/>
        </w:rPr>
        <w:t>SameG</w:t>
      </w:r>
      <w:r>
        <w:rPr>
          <w:sz w:val="24"/>
          <w:szCs w:val="24"/>
        </w:rPr>
        <w:t>oal</w:t>
      </w:r>
      <w:proofErr w:type="spellEnd"/>
      <w:r>
        <w:rPr>
          <w:sz w:val="24"/>
          <w:szCs w:val="24"/>
        </w:rPr>
        <w:t xml:space="preserve"> </w:t>
      </w:r>
      <w:r>
        <w:rPr>
          <w:color w:val="000000"/>
          <w:sz w:val="24"/>
          <w:szCs w:val="24"/>
        </w:rPr>
        <w:t>to assist with the determination of a suspected disability.</w:t>
      </w:r>
    </w:p>
    <w:p w14:paraId="3AC704FE" w14:textId="77777777" w:rsidR="00A37BFB" w:rsidRDefault="00A37BFB">
      <w:pPr>
        <w:pBdr>
          <w:top w:val="nil"/>
          <w:left w:val="nil"/>
          <w:bottom w:val="nil"/>
          <w:right w:val="nil"/>
          <w:between w:val="nil"/>
        </w:pBdr>
        <w:spacing w:before="46"/>
        <w:rPr>
          <w:color w:val="000000"/>
          <w:sz w:val="24"/>
          <w:szCs w:val="24"/>
        </w:rPr>
      </w:pPr>
    </w:p>
    <w:p w14:paraId="001748E9" w14:textId="77777777" w:rsidR="00A37BFB" w:rsidRDefault="002760D0">
      <w:pPr>
        <w:pBdr>
          <w:top w:val="nil"/>
          <w:left w:val="nil"/>
          <w:bottom w:val="nil"/>
          <w:right w:val="nil"/>
          <w:between w:val="nil"/>
        </w:pBdr>
        <w:spacing w:line="276" w:lineRule="auto"/>
        <w:ind w:left="2320" w:right="2041"/>
        <w:rPr>
          <w:color w:val="000000"/>
          <w:sz w:val="24"/>
          <w:szCs w:val="24"/>
        </w:rPr>
      </w:pPr>
      <w:r>
        <w:rPr>
          <w:color w:val="000000"/>
          <w:sz w:val="24"/>
          <w:szCs w:val="24"/>
        </w:rPr>
        <w:t xml:space="preserve">The </w:t>
      </w:r>
      <w:r>
        <w:rPr>
          <w:sz w:val="24"/>
          <w:szCs w:val="24"/>
        </w:rPr>
        <w:t>Referral</w:t>
      </w:r>
      <w:r>
        <w:rPr>
          <w:color w:val="000000"/>
          <w:sz w:val="24"/>
          <w:szCs w:val="24"/>
        </w:rPr>
        <w:t xml:space="preserve"> Review form is available to provide the team with a method of documenting the conversation and current information about a student when a parent or other qualified individual provides the school with a request for special education testing/services. This form should be completed as follows:</w:t>
      </w:r>
    </w:p>
    <w:p w14:paraId="1854D4CF" w14:textId="77777777" w:rsidR="00A37BFB" w:rsidRDefault="00A37BFB">
      <w:pPr>
        <w:pBdr>
          <w:top w:val="nil"/>
          <w:left w:val="nil"/>
          <w:bottom w:val="nil"/>
          <w:right w:val="nil"/>
          <w:between w:val="nil"/>
        </w:pBdr>
        <w:spacing w:before="44"/>
        <w:rPr>
          <w:color w:val="000000"/>
          <w:sz w:val="24"/>
          <w:szCs w:val="24"/>
        </w:rPr>
      </w:pPr>
    </w:p>
    <w:p w14:paraId="0974CB97" w14:textId="77777777" w:rsidR="00A37BFB" w:rsidRDefault="002760D0">
      <w:pPr>
        <w:numPr>
          <w:ilvl w:val="0"/>
          <w:numId w:val="16"/>
        </w:numPr>
        <w:pBdr>
          <w:top w:val="nil"/>
          <w:left w:val="nil"/>
          <w:bottom w:val="nil"/>
          <w:right w:val="nil"/>
          <w:between w:val="nil"/>
        </w:pBdr>
        <w:tabs>
          <w:tab w:val="left" w:pos="2680"/>
        </w:tabs>
        <w:spacing w:line="276" w:lineRule="auto"/>
        <w:ind w:right="2841"/>
        <w:rPr>
          <w:color w:val="000000"/>
          <w:sz w:val="24"/>
          <w:szCs w:val="24"/>
        </w:rPr>
      </w:pPr>
      <w:r>
        <w:rPr>
          <w:sz w:val="24"/>
          <w:szCs w:val="24"/>
        </w:rPr>
        <w:t>Referral</w:t>
      </w:r>
      <w:r>
        <w:rPr>
          <w:color w:val="000000"/>
          <w:sz w:val="24"/>
          <w:szCs w:val="24"/>
        </w:rPr>
        <w:t xml:space="preserve"> form(s) must be completed within five days of receiving a request for evaluation.</w:t>
      </w:r>
    </w:p>
    <w:p w14:paraId="60B31E70" w14:textId="77777777" w:rsidR="00A37BFB" w:rsidRDefault="002760D0">
      <w:pPr>
        <w:numPr>
          <w:ilvl w:val="0"/>
          <w:numId w:val="16"/>
        </w:numPr>
        <w:pBdr>
          <w:top w:val="nil"/>
          <w:left w:val="nil"/>
          <w:bottom w:val="nil"/>
          <w:right w:val="nil"/>
          <w:between w:val="nil"/>
        </w:pBdr>
        <w:tabs>
          <w:tab w:val="left" w:pos="2680"/>
        </w:tabs>
        <w:spacing w:line="276" w:lineRule="auto"/>
        <w:ind w:right="2593"/>
        <w:rPr>
          <w:color w:val="000000"/>
          <w:sz w:val="24"/>
          <w:szCs w:val="24"/>
        </w:rPr>
      </w:pPr>
      <w:r>
        <w:rPr>
          <w:color w:val="000000"/>
          <w:sz w:val="24"/>
          <w:szCs w:val="24"/>
        </w:rPr>
        <w:t xml:space="preserve">The team should review the </w:t>
      </w:r>
      <w:r>
        <w:rPr>
          <w:sz w:val="24"/>
          <w:szCs w:val="24"/>
        </w:rPr>
        <w:t>Referral</w:t>
      </w:r>
      <w:r>
        <w:rPr>
          <w:color w:val="000000"/>
          <w:sz w:val="24"/>
          <w:szCs w:val="24"/>
        </w:rPr>
        <w:t xml:space="preserve"> data to determine if evaluation would be appropriate.</w:t>
      </w:r>
    </w:p>
    <w:p w14:paraId="52A39A61" w14:textId="77777777" w:rsidR="00A37BFB" w:rsidRDefault="002760D0">
      <w:pPr>
        <w:numPr>
          <w:ilvl w:val="0"/>
          <w:numId w:val="16"/>
        </w:numPr>
        <w:pBdr>
          <w:top w:val="nil"/>
          <w:left w:val="nil"/>
          <w:bottom w:val="nil"/>
          <w:right w:val="nil"/>
          <w:between w:val="nil"/>
        </w:pBdr>
        <w:tabs>
          <w:tab w:val="left" w:pos="2680"/>
        </w:tabs>
        <w:spacing w:line="276" w:lineRule="auto"/>
        <w:ind w:right="1986"/>
        <w:rPr>
          <w:color w:val="000000"/>
        </w:rPr>
      </w:pPr>
      <w:r>
        <w:rPr>
          <w:sz w:val="24"/>
          <w:szCs w:val="24"/>
        </w:rPr>
        <w:t xml:space="preserve">If the team suspects a </w:t>
      </w:r>
      <w:proofErr w:type="gramStart"/>
      <w:r>
        <w:rPr>
          <w:sz w:val="24"/>
          <w:szCs w:val="24"/>
        </w:rPr>
        <w:t>disability</w:t>
      </w:r>
      <w:proofErr w:type="gramEnd"/>
      <w:r>
        <w:rPr>
          <w:sz w:val="24"/>
          <w:szCs w:val="24"/>
        </w:rPr>
        <w:t xml:space="preserve"> you must get signed consent within 30 days </w:t>
      </w:r>
      <w:r>
        <w:rPr>
          <w:color w:val="000000"/>
          <w:sz w:val="24"/>
          <w:szCs w:val="24"/>
        </w:rPr>
        <w:t>and mail the PR-01 to the parent/adult student within 30 days of receiving a request.</w:t>
      </w:r>
    </w:p>
    <w:p w14:paraId="69664DE2" w14:textId="77777777" w:rsidR="00A37BFB" w:rsidRDefault="00A37BFB">
      <w:pPr>
        <w:pBdr>
          <w:top w:val="nil"/>
          <w:left w:val="nil"/>
          <w:bottom w:val="nil"/>
          <w:right w:val="nil"/>
          <w:between w:val="nil"/>
        </w:pBdr>
        <w:spacing w:before="44"/>
        <w:rPr>
          <w:color w:val="000000"/>
          <w:sz w:val="24"/>
          <w:szCs w:val="24"/>
        </w:rPr>
      </w:pPr>
    </w:p>
    <w:p w14:paraId="14C6BE5B" w14:textId="77777777" w:rsidR="00A37BFB" w:rsidRDefault="002760D0">
      <w:pPr>
        <w:spacing w:line="276" w:lineRule="auto"/>
        <w:ind w:left="2320" w:right="2041"/>
        <w:rPr>
          <w:sz w:val="24"/>
          <w:szCs w:val="24"/>
        </w:rPr>
      </w:pPr>
      <w:r>
        <w:rPr>
          <w:sz w:val="24"/>
          <w:szCs w:val="24"/>
        </w:rPr>
        <w:t>If the team agrees that the</w:t>
      </w:r>
      <w:r>
        <w:rPr>
          <w:b/>
          <w:sz w:val="24"/>
          <w:szCs w:val="24"/>
          <w:u w:val="single"/>
        </w:rPr>
        <w:t xml:space="preserve"> student has a suspected disability</w:t>
      </w:r>
      <w:r>
        <w:rPr>
          <w:sz w:val="24"/>
          <w:szCs w:val="24"/>
        </w:rPr>
        <w:t>, proceed with the following initial evaluation procedures:</w:t>
      </w:r>
    </w:p>
    <w:p w14:paraId="27816813" w14:textId="77777777" w:rsidR="00A37BFB" w:rsidRDefault="00A37BFB">
      <w:pPr>
        <w:pBdr>
          <w:top w:val="nil"/>
          <w:left w:val="nil"/>
          <w:bottom w:val="nil"/>
          <w:right w:val="nil"/>
          <w:between w:val="nil"/>
        </w:pBdr>
        <w:rPr>
          <w:color w:val="000000"/>
          <w:sz w:val="24"/>
          <w:szCs w:val="24"/>
        </w:rPr>
      </w:pPr>
    </w:p>
    <w:p w14:paraId="2A827187" w14:textId="77777777" w:rsidR="00A37BFB" w:rsidRDefault="002760D0">
      <w:pPr>
        <w:pStyle w:val="Heading2"/>
        <w:numPr>
          <w:ilvl w:val="1"/>
          <w:numId w:val="16"/>
        </w:numPr>
        <w:tabs>
          <w:tab w:val="left" w:pos="3038"/>
        </w:tabs>
        <w:ind w:left="3038" w:hanging="358"/>
      </w:pPr>
      <w:r>
        <w:t>Initial referral for a suspected disability</w:t>
      </w:r>
    </w:p>
    <w:p w14:paraId="694A0C9A" w14:textId="77777777" w:rsidR="00A37BFB" w:rsidRDefault="002760D0">
      <w:pPr>
        <w:pBdr>
          <w:top w:val="nil"/>
          <w:left w:val="nil"/>
          <w:bottom w:val="nil"/>
          <w:right w:val="nil"/>
          <w:between w:val="nil"/>
        </w:pBdr>
        <w:spacing w:line="276" w:lineRule="auto"/>
        <w:ind w:left="3040" w:right="2041"/>
        <w:rPr>
          <w:color w:val="000000"/>
          <w:sz w:val="24"/>
          <w:szCs w:val="24"/>
        </w:rPr>
        <w:sectPr w:rsidR="00A37BFB">
          <w:pgSz w:w="12240" w:h="15840"/>
          <w:pgMar w:top="1760" w:right="520" w:bottom="420" w:left="560" w:header="0" w:footer="228" w:gutter="0"/>
          <w:cols w:space="720"/>
        </w:sectPr>
      </w:pPr>
      <w:r>
        <w:rPr>
          <w:color w:val="000000"/>
          <w:sz w:val="24"/>
          <w:szCs w:val="24"/>
        </w:rPr>
        <w:t xml:space="preserve">On the date of the referral, the district must provide the parent with a copy of the procedural safeguards notice (A Guide to Parents Rights in Special Education). For a </w:t>
      </w:r>
      <w:r>
        <w:rPr>
          <w:i/>
          <w:color w:val="000000"/>
          <w:sz w:val="24"/>
          <w:szCs w:val="24"/>
          <w:u w:val="single"/>
        </w:rPr>
        <w:t>parental</w:t>
      </w:r>
      <w:r>
        <w:rPr>
          <w:i/>
          <w:color w:val="000000"/>
          <w:sz w:val="24"/>
          <w:szCs w:val="24"/>
        </w:rPr>
        <w:t xml:space="preserve"> </w:t>
      </w:r>
      <w:r>
        <w:rPr>
          <w:i/>
          <w:color w:val="000000"/>
          <w:sz w:val="24"/>
          <w:szCs w:val="24"/>
          <w:u w:val="single"/>
        </w:rPr>
        <w:t>referral</w:t>
      </w:r>
      <w:r>
        <w:rPr>
          <w:color w:val="000000"/>
          <w:sz w:val="24"/>
          <w:szCs w:val="24"/>
        </w:rPr>
        <w:t xml:space="preserve">, the referral date is the date that the district received either the verbal or written request from the parent to conduct an evaluation. For a </w:t>
      </w:r>
      <w:r>
        <w:rPr>
          <w:i/>
          <w:color w:val="000000"/>
          <w:sz w:val="24"/>
          <w:szCs w:val="24"/>
          <w:u w:val="single"/>
        </w:rPr>
        <w:t>district referral</w:t>
      </w:r>
      <w:r>
        <w:rPr>
          <w:color w:val="000000"/>
          <w:sz w:val="24"/>
          <w:szCs w:val="24"/>
        </w:rPr>
        <w:t>, the date of referral is the date that the screening or review team decided</w:t>
      </w:r>
    </w:p>
    <w:p w14:paraId="58D25180" w14:textId="77777777" w:rsidR="00A37BFB" w:rsidRDefault="002760D0">
      <w:pPr>
        <w:spacing w:before="24" w:line="276" w:lineRule="auto"/>
        <w:ind w:left="3040" w:right="2041"/>
        <w:rPr>
          <w:sz w:val="24"/>
          <w:szCs w:val="24"/>
        </w:rPr>
      </w:pPr>
      <w:r>
        <w:rPr>
          <w:sz w:val="24"/>
          <w:szCs w:val="24"/>
        </w:rPr>
        <w:lastRenderedPageBreak/>
        <w:t xml:space="preserve">an evaluation should be conducted. </w:t>
      </w:r>
      <w:r>
        <w:rPr>
          <w:b/>
          <w:sz w:val="24"/>
          <w:szCs w:val="24"/>
        </w:rPr>
        <w:t xml:space="preserve">Within 30 days of receipt of a request for an evaluation </w:t>
      </w:r>
      <w:r>
        <w:rPr>
          <w:sz w:val="24"/>
          <w:szCs w:val="24"/>
        </w:rPr>
        <w:t>by the parent for a suspected disability, the district must provide the Prior Written Notice to Parents (PR-01) form to the parent if the district does not suspect a disability.</w:t>
      </w:r>
    </w:p>
    <w:p w14:paraId="178D8860" w14:textId="77777777" w:rsidR="00A37BFB" w:rsidRDefault="00A37BFB">
      <w:pPr>
        <w:pBdr>
          <w:top w:val="nil"/>
          <w:left w:val="nil"/>
          <w:bottom w:val="nil"/>
          <w:right w:val="nil"/>
          <w:between w:val="nil"/>
        </w:pBdr>
        <w:spacing w:before="9"/>
        <w:rPr>
          <w:color w:val="000000"/>
          <w:sz w:val="24"/>
          <w:szCs w:val="24"/>
        </w:rPr>
      </w:pPr>
    </w:p>
    <w:p w14:paraId="2BB57B6E" w14:textId="77777777" w:rsidR="00A37BFB" w:rsidRDefault="002760D0">
      <w:pPr>
        <w:pBdr>
          <w:top w:val="nil"/>
          <w:left w:val="nil"/>
          <w:bottom w:val="nil"/>
          <w:right w:val="nil"/>
          <w:between w:val="nil"/>
        </w:pBdr>
        <w:spacing w:line="276" w:lineRule="auto"/>
        <w:ind w:left="3040" w:right="1953"/>
        <w:rPr>
          <w:color w:val="000000"/>
          <w:sz w:val="24"/>
          <w:szCs w:val="24"/>
        </w:rPr>
      </w:pPr>
      <w:r>
        <w:rPr>
          <w:b/>
          <w:color w:val="000000"/>
          <w:sz w:val="24"/>
          <w:szCs w:val="24"/>
        </w:rPr>
        <w:t xml:space="preserve">Note: </w:t>
      </w:r>
      <w:r>
        <w:rPr>
          <w:color w:val="000000"/>
          <w:sz w:val="24"/>
          <w:szCs w:val="24"/>
        </w:rPr>
        <w:t xml:space="preserve">In the rare event that the parent/guardian persists with their request and the team has substantial, documented evidence to refuse an evaluation and services for a student, the decision can be made by the team to deny the special education testing and services. This evidence will need to be well-documented on the </w:t>
      </w:r>
      <w:r>
        <w:rPr>
          <w:sz w:val="24"/>
          <w:szCs w:val="24"/>
        </w:rPr>
        <w:t>Referral</w:t>
      </w:r>
      <w:r>
        <w:rPr>
          <w:color w:val="000000"/>
          <w:sz w:val="24"/>
          <w:szCs w:val="24"/>
        </w:rPr>
        <w:t xml:space="preserve"> Review form and Prior Written Notice. Please provide copies of the </w:t>
      </w:r>
      <w:r>
        <w:rPr>
          <w:sz w:val="24"/>
          <w:szCs w:val="24"/>
        </w:rPr>
        <w:t>Referral</w:t>
      </w:r>
      <w:r>
        <w:rPr>
          <w:color w:val="000000"/>
          <w:sz w:val="24"/>
          <w:szCs w:val="24"/>
        </w:rPr>
        <w:t xml:space="preserve"> Review form, Prior Written Notice, and Procedural Safeguards to the parent/guardian and place a copy in the student’s file.</w:t>
      </w:r>
    </w:p>
    <w:p w14:paraId="6C4CF969" w14:textId="77777777" w:rsidR="00A37BFB" w:rsidRDefault="00A37BFB">
      <w:pPr>
        <w:pBdr>
          <w:top w:val="nil"/>
          <w:left w:val="nil"/>
          <w:bottom w:val="nil"/>
          <w:right w:val="nil"/>
          <w:between w:val="nil"/>
        </w:pBdr>
        <w:rPr>
          <w:color w:val="000000"/>
          <w:sz w:val="24"/>
          <w:szCs w:val="24"/>
        </w:rPr>
      </w:pPr>
    </w:p>
    <w:p w14:paraId="600911CD" w14:textId="77777777" w:rsidR="00A37BFB" w:rsidRDefault="002760D0">
      <w:pPr>
        <w:pStyle w:val="Heading2"/>
        <w:numPr>
          <w:ilvl w:val="1"/>
          <w:numId w:val="16"/>
        </w:numPr>
        <w:tabs>
          <w:tab w:val="left" w:pos="3022"/>
        </w:tabs>
        <w:ind w:left="3022" w:hanging="251"/>
      </w:pPr>
      <w:r>
        <w:t>Initial evaluation</w:t>
      </w:r>
    </w:p>
    <w:p w14:paraId="56FCCB99" w14:textId="77777777" w:rsidR="00A37BFB" w:rsidRDefault="002760D0">
      <w:pPr>
        <w:pBdr>
          <w:top w:val="nil"/>
          <w:left w:val="nil"/>
          <w:bottom w:val="nil"/>
          <w:right w:val="nil"/>
          <w:between w:val="nil"/>
        </w:pBdr>
        <w:spacing w:line="276" w:lineRule="auto"/>
        <w:ind w:left="3040" w:right="2041"/>
        <w:rPr>
          <w:color w:val="000000"/>
          <w:sz w:val="24"/>
          <w:szCs w:val="24"/>
        </w:rPr>
      </w:pPr>
      <w:r>
        <w:rPr>
          <w:color w:val="000000"/>
          <w:sz w:val="24"/>
          <w:szCs w:val="24"/>
        </w:rPr>
        <w:t>Within 60 days of receiving written, informed consent (Parent Consent for Evaluation PR-04 form) from the parent, an initial evaluation must be conducted. A description of any evaluation procedures the district proposes to conduct must also be provided to the parents.</w:t>
      </w:r>
    </w:p>
    <w:p w14:paraId="3B1B9C87" w14:textId="77777777" w:rsidR="00A37BFB" w:rsidRDefault="00A37BFB">
      <w:pPr>
        <w:pBdr>
          <w:top w:val="nil"/>
          <w:left w:val="nil"/>
          <w:bottom w:val="nil"/>
          <w:right w:val="nil"/>
          <w:between w:val="nil"/>
        </w:pBdr>
        <w:rPr>
          <w:color w:val="000000"/>
          <w:sz w:val="24"/>
          <w:szCs w:val="24"/>
          <w:highlight w:val="green"/>
        </w:rPr>
      </w:pPr>
    </w:p>
    <w:p w14:paraId="2D50A8C2" w14:textId="77777777" w:rsidR="00A37BFB" w:rsidRDefault="002760D0">
      <w:pPr>
        <w:spacing w:line="276" w:lineRule="auto"/>
        <w:ind w:left="3129" w:right="1991"/>
      </w:pPr>
      <w:r>
        <w:rPr>
          <w:color w:val="0000FF"/>
        </w:rPr>
        <w:t xml:space="preserve">Note: </w:t>
      </w:r>
      <w:r>
        <w:t>If the parent fails to respond or refuses to provide consent, the district must make and document “reasonable efforts” to contact parents and obtain written parental consent; which includes written correspondence, phone calls, regular mail delivery, electronic mail communications, and home visits. If the parent fails to respond or refuses to provide consent, the district may request a due process hearing and engage in conflict resolution to convince the parents to provide their consent or decide not to pursue the initial evaluation and provide the parents with prior written notice.</w:t>
      </w:r>
    </w:p>
    <w:p w14:paraId="0A66D96C" w14:textId="77777777" w:rsidR="00A37BFB" w:rsidRDefault="00A37BFB">
      <w:pPr>
        <w:spacing w:line="276" w:lineRule="auto"/>
        <w:ind w:left="3129" w:right="1991"/>
        <w:rPr>
          <w:b/>
        </w:rPr>
      </w:pPr>
    </w:p>
    <w:p w14:paraId="26AFA787" w14:textId="77777777" w:rsidR="00A37BFB" w:rsidRDefault="002760D0">
      <w:pPr>
        <w:spacing w:line="276" w:lineRule="auto"/>
        <w:ind w:left="3129" w:right="1991"/>
        <w:rPr>
          <w:b/>
        </w:rPr>
      </w:pPr>
      <w:r>
        <w:rPr>
          <w:b/>
        </w:rPr>
        <w:t>The ETR meeting must convene and develop an I-</w:t>
      </w:r>
      <w:proofErr w:type="gramStart"/>
      <w:r>
        <w:rPr>
          <w:b/>
        </w:rPr>
        <w:t>IEP ,</w:t>
      </w:r>
      <w:proofErr w:type="gramEnd"/>
      <w:r>
        <w:rPr>
          <w:b/>
        </w:rPr>
        <w:t xml:space="preserve"> but cannot be implement without parental consent.</w:t>
      </w:r>
    </w:p>
    <w:p w14:paraId="3BBAAEB9" w14:textId="77777777" w:rsidR="00A37BFB" w:rsidRDefault="00A37BFB">
      <w:pPr>
        <w:pBdr>
          <w:top w:val="nil"/>
          <w:left w:val="nil"/>
          <w:bottom w:val="nil"/>
          <w:right w:val="nil"/>
          <w:between w:val="nil"/>
        </w:pBdr>
        <w:spacing w:before="24"/>
        <w:rPr>
          <w:color w:val="000000"/>
        </w:rPr>
      </w:pPr>
    </w:p>
    <w:p w14:paraId="03CDD065" w14:textId="77777777" w:rsidR="00A37BFB" w:rsidRDefault="002760D0">
      <w:pPr>
        <w:pStyle w:val="Heading2"/>
        <w:numPr>
          <w:ilvl w:val="1"/>
          <w:numId w:val="16"/>
        </w:numPr>
        <w:tabs>
          <w:tab w:val="left" w:pos="3015"/>
        </w:tabs>
        <w:spacing w:before="1"/>
        <w:ind w:left="3015" w:hanging="245"/>
      </w:pPr>
      <w:r>
        <w:t>Eligibility Determination</w:t>
      </w:r>
    </w:p>
    <w:p w14:paraId="09C0565C" w14:textId="77777777" w:rsidR="00A37BFB" w:rsidRDefault="002760D0">
      <w:pPr>
        <w:pBdr>
          <w:top w:val="nil"/>
          <w:left w:val="nil"/>
          <w:bottom w:val="nil"/>
          <w:right w:val="nil"/>
          <w:between w:val="nil"/>
        </w:pBdr>
        <w:spacing w:line="276" w:lineRule="auto"/>
        <w:ind w:left="3040" w:right="2041"/>
        <w:rPr>
          <w:color w:val="000000"/>
          <w:sz w:val="24"/>
          <w:szCs w:val="24"/>
        </w:rPr>
      </w:pPr>
      <w:r>
        <w:rPr>
          <w:color w:val="000000"/>
          <w:sz w:val="24"/>
          <w:szCs w:val="24"/>
        </w:rPr>
        <w:t>If the parent agrees with the results of the initial evaluation and the student is determined to be eligible for special education and related services, the team will develop the initial IEP within 30 days.</w:t>
      </w:r>
    </w:p>
    <w:p w14:paraId="32BDCC95" w14:textId="77777777" w:rsidR="00A37BFB" w:rsidRDefault="00A37BFB">
      <w:pPr>
        <w:pBdr>
          <w:top w:val="nil"/>
          <w:left w:val="nil"/>
          <w:bottom w:val="nil"/>
          <w:right w:val="nil"/>
          <w:between w:val="nil"/>
        </w:pBdr>
        <w:spacing w:before="43"/>
        <w:rPr>
          <w:color w:val="000000"/>
          <w:sz w:val="24"/>
          <w:szCs w:val="24"/>
        </w:rPr>
      </w:pPr>
    </w:p>
    <w:p w14:paraId="365E3CB5" w14:textId="77777777" w:rsidR="00A37BFB" w:rsidRDefault="002760D0">
      <w:pPr>
        <w:pBdr>
          <w:top w:val="nil"/>
          <w:left w:val="nil"/>
          <w:bottom w:val="nil"/>
          <w:right w:val="nil"/>
          <w:between w:val="nil"/>
        </w:pBdr>
        <w:spacing w:before="1"/>
        <w:ind w:left="3040"/>
        <w:rPr>
          <w:color w:val="000000"/>
          <w:sz w:val="24"/>
          <w:szCs w:val="24"/>
        </w:rPr>
        <w:sectPr w:rsidR="00A37BFB">
          <w:pgSz w:w="12240" w:h="15840"/>
          <w:pgMar w:top="1420" w:right="520" w:bottom="420" w:left="560" w:header="0" w:footer="228" w:gutter="0"/>
          <w:cols w:space="720"/>
        </w:sectPr>
      </w:pPr>
      <w:r>
        <w:rPr>
          <w:color w:val="000000"/>
          <w:sz w:val="24"/>
          <w:szCs w:val="24"/>
        </w:rPr>
        <w:lastRenderedPageBreak/>
        <w:t xml:space="preserve">If the evaluation team determines that a </w:t>
      </w:r>
      <w:r>
        <w:rPr>
          <w:sz w:val="24"/>
          <w:szCs w:val="24"/>
        </w:rPr>
        <w:t>student</w:t>
      </w:r>
      <w:r>
        <w:rPr>
          <w:color w:val="000000"/>
          <w:sz w:val="24"/>
          <w:szCs w:val="24"/>
        </w:rPr>
        <w:t xml:space="preserve"> is not eligible for</w:t>
      </w:r>
    </w:p>
    <w:p w14:paraId="584BB7A8" w14:textId="77777777" w:rsidR="00A37BFB" w:rsidRDefault="002760D0">
      <w:pPr>
        <w:pBdr>
          <w:top w:val="nil"/>
          <w:left w:val="nil"/>
          <w:bottom w:val="nil"/>
          <w:right w:val="nil"/>
          <w:between w:val="nil"/>
        </w:pBdr>
        <w:spacing w:before="24" w:line="276" w:lineRule="auto"/>
        <w:ind w:left="3040" w:right="1953"/>
        <w:rPr>
          <w:color w:val="000000"/>
          <w:sz w:val="24"/>
          <w:szCs w:val="24"/>
        </w:rPr>
      </w:pPr>
      <w:r>
        <w:rPr>
          <w:color w:val="000000"/>
          <w:sz w:val="24"/>
          <w:szCs w:val="24"/>
        </w:rPr>
        <w:lastRenderedPageBreak/>
        <w:t>special education and related services, the district will provide the parents with the Prior Written Notice PR-01 form to inform of the decision.</w:t>
      </w:r>
    </w:p>
    <w:p w14:paraId="6BD181F1" w14:textId="77777777" w:rsidR="00A37BFB" w:rsidRDefault="00A37BFB">
      <w:pPr>
        <w:pBdr>
          <w:top w:val="nil"/>
          <w:left w:val="nil"/>
          <w:bottom w:val="nil"/>
          <w:right w:val="nil"/>
          <w:between w:val="nil"/>
        </w:pBdr>
        <w:spacing w:before="24" w:line="276" w:lineRule="auto"/>
        <w:ind w:left="3040" w:right="1953"/>
        <w:rPr>
          <w:sz w:val="24"/>
          <w:szCs w:val="24"/>
        </w:rPr>
      </w:pPr>
    </w:p>
    <w:p w14:paraId="5F72F98D" w14:textId="77777777" w:rsidR="00A37BFB" w:rsidRDefault="002760D0">
      <w:pPr>
        <w:pBdr>
          <w:top w:val="nil"/>
          <w:left w:val="nil"/>
          <w:bottom w:val="nil"/>
          <w:right w:val="nil"/>
          <w:between w:val="nil"/>
        </w:pBdr>
        <w:spacing w:before="24" w:line="276" w:lineRule="auto"/>
        <w:ind w:left="3040" w:right="1953"/>
        <w:rPr>
          <w:sz w:val="24"/>
          <w:szCs w:val="24"/>
        </w:rPr>
      </w:pPr>
      <w:r>
        <w:rPr>
          <w:sz w:val="24"/>
          <w:szCs w:val="24"/>
        </w:rPr>
        <w:t xml:space="preserve">Note: The district rep makes the final decision, if the parent disagrees an IEP must be written regardless, </w:t>
      </w:r>
      <w:proofErr w:type="gramStart"/>
      <w:r>
        <w:rPr>
          <w:sz w:val="24"/>
          <w:szCs w:val="24"/>
        </w:rPr>
        <w:t>however,  if</w:t>
      </w:r>
      <w:proofErr w:type="gramEnd"/>
      <w:r>
        <w:rPr>
          <w:sz w:val="24"/>
          <w:szCs w:val="24"/>
        </w:rPr>
        <w:t xml:space="preserve"> the parent does not agree to implement the initial IEP, you must EMIS accordingly.</w:t>
      </w:r>
    </w:p>
    <w:p w14:paraId="58DC91EE" w14:textId="77777777" w:rsidR="00A37BFB" w:rsidRDefault="00A37BFB">
      <w:pPr>
        <w:pBdr>
          <w:top w:val="nil"/>
          <w:left w:val="nil"/>
          <w:bottom w:val="nil"/>
          <w:right w:val="nil"/>
          <w:between w:val="nil"/>
        </w:pBdr>
        <w:spacing w:before="1"/>
        <w:rPr>
          <w:color w:val="000000"/>
          <w:sz w:val="24"/>
          <w:szCs w:val="24"/>
        </w:rPr>
      </w:pPr>
    </w:p>
    <w:p w14:paraId="20D72D08" w14:textId="77777777" w:rsidR="00A37BFB" w:rsidRDefault="002760D0">
      <w:pPr>
        <w:pBdr>
          <w:top w:val="nil"/>
          <w:left w:val="nil"/>
          <w:bottom w:val="nil"/>
          <w:right w:val="nil"/>
          <w:between w:val="nil"/>
        </w:pBdr>
        <w:ind w:left="3040"/>
        <w:rPr>
          <w:color w:val="000000"/>
          <w:sz w:val="24"/>
          <w:szCs w:val="24"/>
        </w:rPr>
      </w:pPr>
      <w:r>
        <w:rPr>
          <w:color w:val="CC0000"/>
          <w:sz w:val="24"/>
          <w:szCs w:val="24"/>
        </w:rPr>
        <w:t>Revocation of Parent Consent for Evaluation</w:t>
      </w:r>
    </w:p>
    <w:p w14:paraId="79E75003" w14:textId="77777777" w:rsidR="00A37BFB" w:rsidRDefault="002760D0">
      <w:pPr>
        <w:pBdr>
          <w:top w:val="nil"/>
          <w:left w:val="nil"/>
          <w:bottom w:val="nil"/>
          <w:right w:val="nil"/>
          <w:between w:val="nil"/>
        </w:pBdr>
        <w:spacing w:line="276" w:lineRule="auto"/>
        <w:ind w:left="3040" w:right="1953"/>
        <w:rPr>
          <w:color w:val="000000"/>
          <w:sz w:val="24"/>
          <w:szCs w:val="24"/>
        </w:rPr>
      </w:pPr>
      <w:r>
        <w:rPr>
          <w:color w:val="000000"/>
          <w:sz w:val="24"/>
          <w:szCs w:val="24"/>
        </w:rPr>
        <w:t xml:space="preserve">During the evaluation process, a parent/guardian may revoke their consent for an evaluation at any time. </w:t>
      </w:r>
    </w:p>
    <w:p w14:paraId="39F58790" w14:textId="77777777" w:rsidR="00A37BFB" w:rsidRDefault="002760D0">
      <w:pPr>
        <w:pBdr>
          <w:top w:val="nil"/>
          <w:left w:val="nil"/>
          <w:bottom w:val="nil"/>
          <w:right w:val="nil"/>
          <w:between w:val="nil"/>
        </w:pBdr>
        <w:spacing w:line="276" w:lineRule="auto"/>
        <w:ind w:left="3040" w:right="1953"/>
        <w:rPr>
          <w:sz w:val="24"/>
          <w:szCs w:val="24"/>
        </w:rPr>
      </w:pPr>
      <w:r>
        <w:rPr>
          <w:color w:val="000000"/>
          <w:sz w:val="24"/>
          <w:szCs w:val="24"/>
        </w:rPr>
        <w:t>The revocation of consent to evaluate must be made in writing and signed by the parent. Complete th</w:t>
      </w:r>
      <w:r>
        <w:rPr>
          <w:sz w:val="24"/>
          <w:szCs w:val="24"/>
        </w:rPr>
        <w:t>e PR01 Revocation and a CIEP if appropriate.</w:t>
      </w:r>
    </w:p>
    <w:p w14:paraId="1B5E7E8D" w14:textId="77777777" w:rsidR="00A37BFB" w:rsidRDefault="00A37BFB">
      <w:pPr>
        <w:pBdr>
          <w:top w:val="nil"/>
          <w:left w:val="nil"/>
          <w:bottom w:val="nil"/>
          <w:right w:val="nil"/>
          <w:between w:val="nil"/>
        </w:pBdr>
        <w:spacing w:line="276" w:lineRule="auto"/>
        <w:ind w:left="3040" w:right="1953"/>
        <w:rPr>
          <w:sz w:val="24"/>
          <w:szCs w:val="24"/>
          <w:highlight w:val="yellow"/>
        </w:rPr>
      </w:pPr>
    </w:p>
    <w:p w14:paraId="13299588" w14:textId="77777777" w:rsidR="00A37BFB" w:rsidRDefault="00A37BFB">
      <w:pPr>
        <w:pBdr>
          <w:top w:val="nil"/>
          <w:left w:val="nil"/>
          <w:bottom w:val="nil"/>
          <w:right w:val="nil"/>
          <w:between w:val="nil"/>
        </w:pBdr>
        <w:spacing w:line="276" w:lineRule="auto"/>
        <w:ind w:left="3040" w:right="1953"/>
        <w:rPr>
          <w:sz w:val="24"/>
          <w:szCs w:val="24"/>
        </w:rPr>
      </w:pPr>
    </w:p>
    <w:p w14:paraId="3D5A3FA0" w14:textId="77777777" w:rsidR="00A37BFB" w:rsidRDefault="002760D0">
      <w:pPr>
        <w:pBdr>
          <w:top w:val="nil"/>
          <w:left w:val="nil"/>
          <w:bottom w:val="nil"/>
          <w:right w:val="nil"/>
          <w:between w:val="nil"/>
        </w:pBdr>
        <w:spacing w:line="276" w:lineRule="auto"/>
        <w:ind w:left="3040" w:right="1953"/>
        <w:rPr>
          <w:sz w:val="24"/>
          <w:szCs w:val="24"/>
        </w:rPr>
      </w:pPr>
      <w:r>
        <w:rPr>
          <w:sz w:val="24"/>
          <w:szCs w:val="24"/>
        </w:rPr>
        <w:t>A parent, school team member or related service provider may request an evaluation at a later time, if they continue to suspect their student is a student with a disability and is in need of special education programs or services. The request would trigger the initial evaluation procedures.</w:t>
      </w:r>
    </w:p>
    <w:p w14:paraId="4A479FF6" w14:textId="77777777" w:rsidR="00A37BFB" w:rsidRDefault="002760D0">
      <w:pPr>
        <w:spacing w:before="292"/>
        <w:ind w:left="3130" w:right="921"/>
        <w:rPr>
          <w:b/>
          <w:sz w:val="20"/>
          <w:szCs w:val="20"/>
        </w:rPr>
      </w:pPr>
      <w:r>
        <w:rPr>
          <w:b/>
          <w:sz w:val="20"/>
          <w:szCs w:val="20"/>
        </w:rPr>
        <w:t>If the team or guardian has any additional questions or concerns about these procedures, please contact your school’s special education administrator.</w:t>
      </w:r>
    </w:p>
    <w:p w14:paraId="38D07B1B" w14:textId="77777777" w:rsidR="00A37BFB" w:rsidRDefault="00A37BFB">
      <w:pPr>
        <w:pBdr>
          <w:top w:val="nil"/>
          <w:left w:val="nil"/>
          <w:bottom w:val="nil"/>
          <w:right w:val="nil"/>
          <w:between w:val="nil"/>
        </w:pBdr>
        <w:rPr>
          <w:b/>
          <w:color w:val="000000"/>
          <w:sz w:val="20"/>
          <w:szCs w:val="20"/>
        </w:rPr>
      </w:pPr>
    </w:p>
    <w:p w14:paraId="310F9360" w14:textId="77777777" w:rsidR="00A37BFB" w:rsidRDefault="00A37BFB">
      <w:pPr>
        <w:pBdr>
          <w:top w:val="nil"/>
          <w:left w:val="nil"/>
          <w:bottom w:val="nil"/>
          <w:right w:val="nil"/>
          <w:between w:val="nil"/>
        </w:pBdr>
        <w:spacing w:before="153"/>
        <w:rPr>
          <w:b/>
          <w:color w:val="000000"/>
          <w:sz w:val="20"/>
          <w:szCs w:val="20"/>
        </w:rPr>
      </w:pPr>
    </w:p>
    <w:p w14:paraId="3D95982D" w14:textId="77777777" w:rsidR="00A37BFB" w:rsidRDefault="002760D0">
      <w:pPr>
        <w:pStyle w:val="Heading2"/>
        <w:numPr>
          <w:ilvl w:val="1"/>
          <w:numId w:val="23"/>
        </w:numPr>
        <w:tabs>
          <w:tab w:val="left" w:pos="1961"/>
        </w:tabs>
        <w:ind w:left="1961" w:hanging="360"/>
      </w:pPr>
      <w:r>
        <w:t>Re-evaluation Process</w:t>
      </w:r>
    </w:p>
    <w:p w14:paraId="2EFBC912" w14:textId="77777777" w:rsidR="00A37BFB" w:rsidRDefault="002760D0">
      <w:pPr>
        <w:pBdr>
          <w:top w:val="nil"/>
          <w:left w:val="nil"/>
          <w:bottom w:val="nil"/>
          <w:right w:val="nil"/>
          <w:between w:val="nil"/>
        </w:pBdr>
        <w:spacing w:before="51" w:line="276" w:lineRule="auto"/>
        <w:ind w:left="1600" w:right="2041"/>
        <w:rPr>
          <w:color w:val="000000"/>
          <w:sz w:val="24"/>
          <w:szCs w:val="24"/>
        </w:rPr>
      </w:pPr>
      <w:r>
        <w:rPr>
          <w:color w:val="000000"/>
          <w:sz w:val="24"/>
          <w:szCs w:val="24"/>
        </w:rPr>
        <w:t xml:space="preserve">Notice must be provided to the parent within 30 days </w:t>
      </w:r>
      <w:r>
        <w:rPr>
          <w:sz w:val="24"/>
          <w:szCs w:val="24"/>
        </w:rPr>
        <w:t>of the re-evaluation</w:t>
      </w:r>
      <w:r>
        <w:rPr>
          <w:color w:val="000000"/>
          <w:sz w:val="24"/>
          <w:szCs w:val="24"/>
        </w:rPr>
        <w:t xml:space="preserve"> meeting to determine continued eligibility for special education services.</w:t>
      </w:r>
    </w:p>
    <w:p w14:paraId="0C5D7F66" w14:textId="77777777" w:rsidR="00A37BFB" w:rsidRDefault="00A37BFB">
      <w:pPr>
        <w:pBdr>
          <w:top w:val="nil"/>
          <w:left w:val="nil"/>
          <w:bottom w:val="nil"/>
          <w:right w:val="nil"/>
          <w:between w:val="nil"/>
        </w:pBdr>
        <w:spacing w:before="51"/>
        <w:rPr>
          <w:color w:val="000000"/>
          <w:sz w:val="24"/>
          <w:szCs w:val="24"/>
        </w:rPr>
      </w:pPr>
    </w:p>
    <w:p w14:paraId="79ED26F2" w14:textId="77777777" w:rsidR="00A37BFB" w:rsidRDefault="002760D0">
      <w:pPr>
        <w:numPr>
          <w:ilvl w:val="0"/>
          <w:numId w:val="15"/>
        </w:numPr>
        <w:pBdr>
          <w:top w:val="nil"/>
          <w:left w:val="nil"/>
          <w:bottom w:val="nil"/>
          <w:right w:val="nil"/>
          <w:between w:val="nil"/>
        </w:pBdr>
        <w:tabs>
          <w:tab w:val="left" w:pos="1960"/>
        </w:tabs>
        <w:spacing w:before="1" w:line="276" w:lineRule="auto"/>
        <w:ind w:right="2090"/>
        <w:rPr>
          <w:color w:val="000000"/>
          <w:sz w:val="24"/>
          <w:szCs w:val="24"/>
        </w:rPr>
      </w:pPr>
      <w:r>
        <w:rPr>
          <w:b/>
          <w:color w:val="000000"/>
          <w:sz w:val="24"/>
          <w:szCs w:val="24"/>
        </w:rPr>
        <w:t xml:space="preserve">ETR planning form </w:t>
      </w:r>
      <w:r>
        <w:rPr>
          <w:color w:val="000000"/>
          <w:sz w:val="24"/>
          <w:szCs w:val="24"/>
        </w:rPr>
        <w:t xml:space="preserve">reviewed by the required team members to assist in determining continued eligibility for special education services. </w:t>
      </w:r>
      <w:r>
        <w:rPr>
          <w:sz w:val="24"/>
          <w:szCs w:val="24"/>
        </w:rPr>
        <w:t>General</w:t>
      </w:r>
      <w:r>
        <w:rPr>
          <w:color w:val="000000"/>
          <w:sz w:val="24"/>
          <w:szCs w:val="24"/>
        </w:rPr>
        <w:t xml:space="preserve"> education teachers</w:t>
      </w:r>
      <w:r>
        <w:rPr>
          <w:sz w:val="24"/>
          <w:szCs w:val="24"/>
        </w:rPr>
        <w:t xml:space="preserve"> and</w:t>
      </w:r>
      <w:r>
        <w:rPr>
          <w:color w:val="000000"/>
          <w:sz w:val="24"/>
          <w:szCs w:val="24"/>
        </w:rPr>
        <w:t xml:space="preserve"> intervention </w:t>
      </w:r>
      <w:r>
        <w:rPr>
          <w:sz w:val="24"/>
          <w:szCs w:val="24"/>
        </w:rPr>
        <w:t>specialists</w:t>
      </w:r>
      <w:r>
        <w:rPr>
          <w:color w:val="000000"/>
          <w:sz w:val="24"/>
          <w:szCs w:val="24"/>
        </w:rPr>
        <w:t xml:space="preserve"> are responsible for completing all required portions of the ETR.</w:t>
      </w:r>
    </w:p>
    <w:p w14:paraId="19FC0947" w14:textId="77777777" w:rsidR="00A37BFB" w:rsidRDefault="002760D0">
      <w:pPr>
        <w:numPr>
          <w:ilvl w:val="0"/>
          <w:numId w:val="15"/>
        </w:numPr>
        <w:pBdr>
          <w:top w:val="nil"/>
          <w:left w:val="nil"/>
          <w:bottom w:val="nil"/>
          <w:right w:val="nil"/>
          <w:between w:val="nil"/>
        </w:pBdr>
        <w:tabs>
          <w:tab w:val="left" w:pos="1960"/>
        </w:tabs>
        <w:spacing w:line="276" w:lineRule="auto"/>
        <w:ind w:right="2589"/>
        <w:rPr>
          <w:color w:val="000000"/>
          <w:sz w:val="24"/>
          <w:szCs w:val="24"/>
        </w:rPr>
      </w:pPr>
      <w:r>
        <w:rPr>
          <w:b/>
          <w:color w:val="000000"/>
          <w:sz w:val="24"/>
          <w:szCs w:val="24"/>
        </w:rPr>
        <w:t xml:space="preserve">Signed consent </w:t>
      </w:r>
      <w:r>
        <w:rPr>
          <w:color w:val="000000"/>
          <w:sz w:val="24"/>
          <w:szCs w:val="24"/>
        </w:rPr>
        <w:t>must be received prior to the expiration of the most recent ETR document.</w:t>
      </w:r>
    </w:p>
    <w:p w14:paraId="74FCA9E7" w14:textId="77777777" w:rsidR="00A37BFB" w:rsidRDefault="002760D0">
      <w:pPr>
        <w:numPr>
          <w:ilvl w:val="0"/>
          <w:numId w:val="15"/>
        </w:numPr>
        <w:pBdr>
          <w:top w:val="nil"/>
          <w:left w:val="nil"/>
          <w:bottom w:val="nil"/>
          <w:right w:val="nil"/>
          <w:between w:val="nil"/>
        </w:pBdr>
        <w:tabs>
          <w:tab w:val="left" w:pos="1960"/>
        </w:tabs>
        <w:spacing w:line="276" w:lineRule="auto"/>
        <w:ind w:right="2029"/>
        <w:rPr>
          <w:color w:val="000000"/>
          <w:sz w:val="24"/>
          <w:szCs w:val="24"/>
        </w:rPr>
      </w:pPr>
      <w:r>
        <w:rPr>
          <w:b/>
          <w:color w:val="000000"/>
          <w:sz w:val="24"/>
          <w:szCs w:val="24"/>
        </w:rPr>
        <w:t>Schedule and conduct ETR review</w:t>
      </w:r>
      <w:r>
        <w:rPr>
          <w:color w:val="000000"/>
          <w:sz w:val="24"/>
          <w:szCs w:val="24"/>
        </w:rPr>
        <w:t>. If it is determined that a student continues to be eligible for services an R-IEP must be developed within 30 days of the ETR meeting date. If a student is deemed ineligible, develop a PR-01 detailing the team's decision.</w:t>
      </w:r>
    </w:p>
    <w:p w14:paraId="1C0EFD34" w14:textId="77777777" w:rsidR="00A37BFB" w:rsidRDefault="00A37BFB">
      <w:pPr>
        <w:pBdr>
          <w:top w:val="nil"/>
          <w:left w:val="nil"/>
          <w:bottom w:val="nil"/>
          <w:right w:val="nil"/>
          <w:between w:val="nil"/>
        </w:pBdr>
        <w:spacing w:before="54"/>
        <w:rPr>
          <w:color w:val="000000"/>
          <w:sz w:val="24"/>
          <w:szCs w:val="24"/>
        </w:rPr>
      </w:pPr>
    </w:p>
    <w:p w14:paraId="06147827" w14:textId="77777777" w:rsidR="00A37BFB" w:rsidRDefault="002760D0">
      <w:pPr>
        <w:pStyle w:val="Heading2"/>
        <w:numPr>
          <w:ilvl w:val="2"/>
          <w:numId w:val="23"/>
        </w:numPr>
        <w:tabs>
          <w:tab w:val="left" w:pos="3212"/>
        </w:tabs>
        <w:ind w:left="3212" w:hanging="546"/>
      </w:pPr>
      <w:r>
        <w:lastRenderedPageBreak/>
        <w:t>Re-evaluation Procedures</w:t>
      </w:r>
    </w:p>
    <w:p w14:paraId="5A5235DA" w14:textId="77777777" w:rsidR="00A37BFB" w:rsidRDefault="002760D0">
      <w:pPr>
        <w:pBdr>
          <w:top w:val="nil"/>
          <w:left w:val="nil"/>
          <w:bottom w:val="nil"/>
          <w:right w:val="nil"/>
          <w:between w:val="nil"/>
        </w:pBdr>
        <w:spacing w:before="139"/>
        <w:ind w:left="2710"/>
        <w:rPr>
          <w:color w:val="000000"/>
          <w:sz w:val="24"/>
          <w:szCs w:val="24"/>
        </w:rPr>
      </w:pPr>
      <w:r>
        <w:rPr>
          <w:color w:val="000000"/>
          <w:sz w:val="24"/>
          <w:szCs w:val="24"/>
        </w:rPr>
        <w:t>Students receiving special education programs and services must be</w:t>
      </w:r>
    </w:p>
    <w:p w14:paraId="1EE8C330" w14:textId="77777777" w:rsidR="00A37BFB" w:rsidRDefault="002760D0">
      <w:pPr>
        <w:pBdr>
          <w:top w:val="nil"/>
          <w:left w:val="nil"/>
          <w:bottom w:val="nil"/>
          <w:right w:val="nil"/>
          <w:between w:val="nil"/>
        </w:pBdr>
        <w:spacing w:before="44" w:line="276" w:lineRule="auto"/>
        <w:ind w:left="2710" w:right="921"/>
        <w:rPr>
          <w:color w:val="000000"/>
          <w:sz w:val="24"/>
          <w:szCs w:val="24"/>
        </w:rPr>
      </w:pPr>
      <w:r>
        <w:rPr>
          <w:color w:val="000000"/>
          <w:sz w:val="24"/>
          <w:szCs w:val="24"/>
        </w:rPr>
        <w:t>re-evaluated at least once every three years to determine their continued eligibility for special education.</w:t>
      </w:r>
    </w:p>
    <w:p w14:paraId="6294DDDB" w14:textId="77777777" w:rsidR="00A37BFB" w:rsidRDefault="002760D0">
      <w:pPr>
        <w:pBdr>
          <w:top w:val="nil"/>
          <w:left w:val="nil"/>
          <w:bottom w:val="nil"/>
          <w:right w:val="nil"/>
          <w:between w:val="nil"/>
        </w:pBdr>
        <w:spacing w:before="93" w:line="276" w:lineRule="auto"/>
        <w:ind w:left="2710" w:right="1032"/>
        <w:rPr>
          <w:sz w:val="24"/>
          <w:szCs w:val="24"/>
        </w:rPr>
      </w:pPr>
      <w:r>
        <w:rPr>
          <w:color w:val="000000"/>
          <w:sz w:val="24"/>
          <w:szCs w:val="24"/>
        </w:rPr>
        <w:t>A new observation is</w:t>
      </w:r>
      <w:r>
        <w:rPr>
          <w:sz w:val="24"/>
          <w:szCs w:val="24"/>
        </w:rPr>
        <w:t xml:space="preserve"> required for any evaluation and for all disability categories.</w:t>
      </w:r>
    </w:p>
    <w:p w14:paraId="040FF719" w14:textId="77777777" w:rsidR="00A37BFB" w:rsidRDefault="002760D0">
      <w:pPr>
        <w:numPr>
          <w:ilvl w:val="0"/>
          <w:numId w:val="2"/>
        </w:numPr>
        <w:pBdr>
          <w:top w:val="nil"/>
          <w:left w:val="nil"/>
          <w:bottom w:val="nil"/>
          <w:right w:val="nil"/>
          <w:between w:val="nil"/>
        </w:pBdr>
        <w:spacing w:before="93" w:line="276" w:lineRule="auto"/>
        <w:ind w:right="1032"/>
        <w:rPr>
          <w:b/>
          <w:sz w:val="24"/>
          <w:szCs w:val="24"/>
        </w:rPr>
      </w:pPr>
      <w:r>
        <w:rPr>
          <w:b/>
          <w:sz w:val="24"/>
          <w:szCs w:val="24"/>
        </w:rPr>
        <w:t>Only current data, less than one year old, can be used, instead of conducting a new evaluation.</w:t>
      </w:r>
    </w:p>
    <w:p w14:paraId="73873A11" w14:textId="77777777" w:rsidR="00A37BFB" w:rsidRDefault="002760D0">
      <w:pPr>
        <w:numPr>
          <w:ilvl w:val="0"/>
          <w:numId w:val="2"/>
        </w:numPr>
        <w:pBdr>
          <w:top w:val="nil"/>
          <w:left w:val="nil"/>
          <w:bottom w:val="nil"/>
          <w:right w:val="nil"/>
          <w:between w:val="nil"/>
        </w:pBdr>
        <w:spacing w:line="276" w:lineRule="auto"/>
        <w:ind w:right="1032"/>
        <w:rPr>
          <w:b/>
          <w:sz w:val="24"/>
          <w:szCs w:val="24"/>
        </w:rPr>
      </w:pPr>
      <w:r>
        <w:rPr>
          <w:b/>
          <w:sz w:val="24"/>
          <w:szCs w:val="24"/>
        </w:rPr>
        <w:t>Observations must be conducted in the student’s area of need</w:t>
      </w:r>
    </w:p>
    <w:p w14:paraId="25CBA307" w14:textId="77777777" w:rsidR="00A37BFB" w:rsidRDefault="00A37BFB">
      <w:pPr>
        <w:pBdr>
          <w:top w:val="nil"/>
          <w:left w:val="nil"/>
          <w:bottom w:val="nil"/>
          <w:right w:val="nil"/>
          <w:between w:val="nil"/>
        </w:pBdr>
        <w:spacing w:before="24" w:line="276" w:lineRule="auto"/>
        <w:ind w:left="2710" w:right="921"/>
        <w:rPr>
          <w:sz w:val="24"/>
          <w:szCs w:val="24"/>
        </w:rPr>
      </w:pPr>
    </w:p>
    <w:p w14:paraId="1039F8F8" w14:textId="77777777" w:rsidR="00A37BFB" w:rsidRDefault="002760D0">
      <w:pPr>
        <w:pBdr>
          <w:top w:val="nil"/>
          <w:left w:val="nil"/>
          <w:bottom w:val="nil"/>
          <w:right w:val="nil"/>
          <w:between w:val="nil"/>
        </w:pBdr>
        <w:spacing w:before="24" w:line="276" w:lineRule="auto"/>
        <w:ind w:left="2710" w:right="921"/>
        <w:rPr>
          <w:color w:val="000000"/>
          <w:sz w:val="24"/>
          <w:szCs w:val="24"/>
        </w:rPr>
      </w:pPr>
      <w:r>
        <w:rPr>
          <w:color w:val="000000"/>
          <w:sz w:val="24"/>
          <w:szCs w:val="24"/>
        </w:rPr>
        <w:t xml:space="preserve">A public agency must ensure that a reevaluation of each </w:t>
      </w:r>
      <w:r>
        <w:rPr>
          <w:sz w:val="24"/>
          <w:szCs w:val="24"/>
        </w:rPr>
        <w:t>student</w:t>
      </w:r>
      <w:r>
        <w:rPr>
          <w:color w:val="000000"/>
          <w:sz w:val="24"/>
          <w:szCs w:val="24"/>
        </w:rPr>
        <w:t xml:space="preserve"> with a disability is conducted in accordance with 34 CFR 300.304 through 300.311:</w:t>
      </w:r>
    </w:p>
    <w:p w14:paraId="1B110921" w14:textId="77777777" w:rsidR="00A37BFB" w:rsidRDefault="002760D0">
      <w:pPr>
        <w:numPr>
          <w:ilvl w:val="0"/>
          <w:numId w:val="13"/>
        </w:numPr>
        <w:pBdr>
          <w:top w:val="nil"/>
          <w:left w:val="nil"/>
          <w:bottom w:val="nil"/>
          <w:right w:val="nil"/>
          <w:between w:val="nil"/>
        </w:pBdr>
        <w:tabs>
          <w:tab w:val="left" w:pos="3040"/>
        </w:tabs>
        <w:spacing w:before="93" w:line="276" w:lineRule="auto"/>
        <w:ind w:right="1125"/>
        <w:rPr>
          <w:rFonts w:ascii="Arial" w:eastAsia="Arial" w:hAnsi="Arial" w:cs="Arial"/>
          <w:color w:val="000000"/>
          <w:sz w:val="20"/>
          <w:szCs w:val="20"/>
        </w:rPr>
      </w:pPr>
      <w:r>
        <w:rPr>
          <w:color w:val="000000"/>
          <w:sz w:val="24"/>
          <w:szCs w:val="24"/>
        </w:rPr>
        <w:t xml:space="preserve">If it is determined that the educational or related </w:t>
      </w:r>
      <w:proofErr w:type="spellStart"/>
      <w:r>
        <w:rPr>
          <w:color w:val="000000"/>
          <w:sz w:val="24"/>
          <w:szCs w:val="24"/>
        </w:rPr>
        <w:t>services</w:t>
      </w:r>
      <w:proofErr w:type="spellEnd"/>
      <w:r>
        <w:rPr>
          <w:color w:val="000000"/>
          <w:sz w:val="24"/>
          <w:szCs w:val="24"/>
        </w:rPr>
        <w:t xml:space="preserve"> needs, including improved academic achievement and functional performance, of the </w:t>
      </w:r>
      <w:r>
        <w:rPr>
          <w:sz w:val="24"/>
          <w:szCs w:val="24"/>
        </w:rPr>
        <w:t>student</w:t>
      </w:r>
      <w:r>
        <w:rPr>
          <w:color w:val="000000"/>
          <w:sz w:val="24"/>
          <w:szCs w:val="24"/>
        </w:rPr>
        <w:t xml:space="preserve"> warrant a reevaluation; or</w:t>
      </w:r>
    </w:p>
    <w:p w14:paraId="7797F1F4" w14:textId="77777777" w:rsidR="00A37BFB" w:rsidRDefault="002760D0">
      <w:pPr>
        <w:numPr>
          <w:ilvl w:val="0"/>
          <w:numId w:val="13"/>
        </w:numPr>
        <w:pBdr>
          <w:top w:val="nil"/>
          <w:left w:val="nil"/>
          <w:bottom w:val="nil"/>
          <w:right w:val="nil"/>
          <w:between w:val="nil"/>
        </w:pBdr>
        <w:tabs>
          <w:tab w:val="left" w:pos="3039"/>
        </w:tabs>
        <w:ind w:left="3039" w:hanging="358"/>
        <w:rPr>
          <w:rFonts w:ascii="Arial" w:eastAsia="Arial" w:hAnsi="Arial" w:cs="Arial"/>
          <w:color w:val="000000"/>
          <w:sz w:val="20"/>
          <w:szCs w:val="20"/>
        </w:rPr>
      </w:pPr>
      <w:r>
        <w:rPr>
          <w:color w:val="000000"/>
          <w:sz w:val="24"/>
          <w:szCs w:val="24"/>
        </w:rPr>
        <w:t xml:space="preserve">If the </w:t>
      </w:r>
      <w:r>
        <w:rPr>
          <w:sz w:val="24"/>
          <w:szCs w:val="24"/>
        </w:rPr>
        <w:t>student</w:t>
      </w:r>
      <w:r>
        <w:rPr>
          <w:color w:val="000000"/>
          <w:sz w:val="24"/>
          <w:szCs w:val="24"/>
        </w:rPr>
        <w:t>’s parent or teacher requests a reevaluation</w:t>
      </w:r>
    </w:p>
    <w:p w14:paraId="1B2A1BF9" w14:textId="77777777" w:rsidR="00A37BFB" w:rsidRDefault="00A37BFB">
      <w:pPr>
        <w:pBdr>
          <w:top w:val="nil"/>
          <w:left w:val="nil"/>
          <w:bottom w:val="nil"/>
          <w:right w:val="nil"/>
          <w:between w:val="nil"/>
        </w:pBdr>
        <w:spacing w:before="186"/>
        <w:rPr>
          <w:color w:val="000000"/>
          <w:sz w:val="24"/>
          <w:szCs w:val="24"/>
        </w:rPr>
      </w:pPr>
    </w:p>
    <w:p w14:paraId="397FDC86" w14:textId="77777777" w:rsidR="00A37BFB" w:rsidRDefault="002760D0">
      <w:pPr>
        <w:pBdr>
          <w:top w:val="nil"/>
          <w:left w:val="nil"/>
          <w:bottom w:val="nil"/>
          <w:right w:val="nil"/>
          <w:between w:val="nil"/>
        </w:pBdr>
        <w:ind w:left="2710"/>
        <w:rPr>
          <w:color w:val="000000"/>
          <w:sz w:val="24"/>
          <w:szCs w:val="24"/>
        </w:rPr>
      </w:pPr>
      <w:r>
        <w:rPr>
          <w:color w:val="000000"/>
          <w:sz w:val="24"/>
          <w:szCs w:val="24"/>
        </w:rPr>
        <w:t xml:space="preserve">A reevaluation conducted </w:t>
      </w:r>
      <w:r>
        <w:rPr>
          <w:sz w:val="24"/>
          <w:szCs w:val="24"/>
        </w:rPr>
        <w:t>in accordance with</w:t>
      </w:r>
      <w:r>
        <w:rPr>
          <w:color w:val="000000"/>
          <w:sz w:val="24"/>
          <w:szCs w:val="24"/>
        </w:rPr>
        <w:t xml:space="preserve"> 34 CFR 300.303(a):</w:t>
      </w:r>
    </w:p>
    <w:p w14:paraId="793BDBF0" w14:textId="77777777" w:rsidR="00A37BFB" w:rsidRDefault="002760D0">
      <w:pPr>
        <w:numPr>
          <w:ilvl w:val="0"/>
          <w:numId w:val="13"/>
        </w:numPr>
        <w:pBdr>
          <w:top w:val="nil"/>
          <w:left w:val="nil"/>
          <w:bottom w:val="nil"/>
          <w:right w:val="nil"/>
          <w:between w:val="nil"/>
        </w:pBdr>
        <w:tabs>
          <w:tab w:val="left" w:pos="3040"/>
        </w:tabs>
        <w:spacing w:before="93"/>
        <w:ind w:right="1230"/>
        <w:rPr>
          <w:rFonts w:ascii="Arial" w:eastAsia="Arial" w:hAnsi="Arial" w:cs="Arial"/>
          <w:color w:val="000000"/>
          <w:sz w:val="20"/>
          <w:szCs w:val="20"/>
        </w:rPr>
      </w:pPr>
      <w:r>
        <w:rPr>
          <w:color w:val="000000"/>
          <w:sz w:val="24"/>
          <w:szCs w:val="24"/>
        </w:rPr>
        <w:t>May occur not more than once a year, unless the parent and the public agency agree otherwise; and</w:t>
      </w:r>
    </w:p>
    <w:p w14:paraId="08718F89" w14:textId="77777777" w:rsidR="00A37BFB" w:rsidRDefault="002760D0">
      <w:pPr>
        <w:numPr>
          <w:ilvl w:val="0"/>
          <w:numId w:val="13"/>
        </w:numPr>
        <w:pBdr>
          <w:top w:val="nil"/>
          <w:left w:val="nil"/>
          <w:bottom w:val="nil"/>
          <w:right w:val="nil"/>
          <w:between w:val="nil"/>
        </w:pBdr>
        <w:tabs>
          <w:tab w:val="left" w:pos="3040"/>
        </w:tabs>
        <w:ind w:right="1142"/>
        <w:rPr>
          <w:rFonts w:ascii="Arial" w:eastAsia="Arial" w:hAnsi="Arial" w:cs="Arial"/>
          <w:color w:val="000000"/>
          <w:sz w:val="20"/>
          <w:szCs w:val="20"/>
        </w:rPr>
      </w:pPr>
      <w:r>
        <w:rPr>
          <w:color w:val="000000"/>
          <w:sz w:val="24"/>
          <w:szCs w:val="24"/>
        </w:rPr>
        <w:t xml:space="preserve">Must occur at least once every 3 years, unless the parent and the public agency agree that a reevaluation is </w:t>
      </w:r>
      <w:proofErr w:type="gramStart"/>
      <w:r>
        <w:rPr>
          <w:color w:val="000000"/>
          <w:sz w:val="24"/>
          <w:szCs w:val="24"/>
        </w:rPr>
        <w:t>unnecessary.[</w:t>
      </w:r>
      <w:proofErr w:type="gramEnd"/>
      <w:r>
        <w:rPr>
          <w:color w:val="000000"/>
          <w:sz w:val="24"/>
          <w:szCs w:val="24"/>
        </w:rPr>
        <w:t>34 CFR 300.303] [20</w:t>
      </w:r>
      <w:r>
        <w:rPr>
          <w:rFonts w:ascii="Arial" w:eastAsia="Arial" w:hAnsi="Arial" w:cs="Arial"/>
          <w:sz w:val="20"/>
          <w:szCs w:val="20"/>
        </w:rPr>
        <w:t xml:space="preserve"> </w:t>
      </w:r>
      <w:r>
        <w:rPr>
          <w:color w:val="000000"/>
          <w:sz w:val="24"/>
          <w:szCs w:val="24"/>
        </w:rPr>
        <w:t>U.S.C. 1414(a)(2)]</w:t>
      </w:r>
    </w:p>
    <w:p w14:paraId="079C2C4D" w14:textId="77777777" w:rsidR="00A37BFB" w:rsidRDefault="00A37BFB">
      <w:pPr>
        <w:pBdr>
          <w:top w:val="nil"/>
          <w:left w:val="nil"/>
          <w:bottom w:val="nil"/>
          <w:right w:val="nil"/>
          <w:between w:val="nil"/>
        </w:pBdr>
        <w:spacing w:before="186"/>
        <w:rPr>
          <w:color w:val="000000"/>
          <w:sz w:val="24"/>
          <w:szCs w:val="24"/>
        </w:rPr>
      </w:pPr>
    </w:p>
    <w:p w14:paraId="0D5C3BED" w14:textId="77777777" w:rsidR="00A37BFB" w:rsidRDefault="002760D0">
      <w:pPr>
        <w:pBdr>
          <w:top w:val="nil"/>
          <w:left w:val="nil"/>
          <w:bottom w:val="nil"/>
          <w:right w:val="nil"/>
          <w:between w:val="nil"/>
        </w:pBdr>
        <w:ind w:left="2710"/>
        <w:rPr>
          <w:color w:val="000000"/>
          <w:sz w:val="24"/>
          <w:szCs w:val="24"/>
        </w:rPr>
      </w:pPr>
      <w:r>
        <w:rPr>
          <w:color w:val="000000"/>
          <w:sz w:val="24"/>
          <w:szCs w:val="24"/>
        </w:rPr>
        <w:t>There are three possible outcomes of a re-evaluation:</w:t>
      </w:r>
    </w:p>
    <w:p w14:paraId="26739E2F" w14:textId="77777777" w:rsidR="00A37BFB" w:rsidRDefault="002760D0">
      <w:pPr>
        <w:numPr>
          <w:ilvl w:val="0"/>
          <w:numId w:val="13"/>
        </w:numPr>
        <w:pBdr>
          <w:top w:val="nil"/>
          <w:left w:val="nil"/>
          <w:bottom w:val="nil"/>
          <w:right w:val="nil"/>
          <w:between w:val="nil"/>
        </w:pBdr>
        <w:tabs>
          <w:tab w:val="left" w:pos="3039"/>
        </w:tabs>
        <w:spacing w:before="93"/>
        <w:ind w:left="3039" w:hanging="358"/>
        <w:rPr>
          <w:rFonts w:ascii="Arial" w:eastAsia="Arial" w:hAnsi="Arial" w:cs="Arial"/>
          <w:color w:val="000000"/>
          <w:sz w:val="20"/>
          <w:szCs w:val="20"/>
        </w:rPr>
      </w:pPr>
      <w:r>
        <w:rPr>
          <w:color w:val="000000"/>
          <w:sz w:val="24"/>
          <w:szCs w:val="24"/>
        </w:rPr>
        <w:t>The parent and LEA agree to waive the re-evaluation for a student</w:t>
      </w:r>
    </w:p>
    <w:p w14:paraId="3C88358F" w14:textId="77777777" w:rsidR="00A37BFB" w:rsidRDefault="002760D0">
      <w:pPr>
        <w:numPr>
          <w:ilvl w:val="0"/>
          <w:numId w:val="13"/>
        </w:numPr>
        <w:pBdr>
          <w:top w:val="nil"/>
          <w:left w:val="nil"/>
          <w:bottom w:val="nil"/>
          <w:right w:val="nil"/>
          <w:between w:val="nil"/>
        </w:pBdr>
        <w:tabs>
          <w:tab w:val="left" w:pos="3040"/>
          <w:tab w:val="left" w:pos="3094"/>
        </w:tabs>
        <w:ind w:right="1326"/>
        <w:rPr>
          <w:rFonts w:ascii="Arial" w:eastAsia="Arial" w:hAnsi="Arial" w:cs="Arial"/>
          <w:color w:val="000000"/>
          <w:sz w:val="20"/>
          <w:szCs w:val="20"/>
        </w:rPr>
      </w:pPr>
      <w:r>
        <w:rPr>
          <w:rFonts w:ascii="Arial" w:eastAsia="Arial" w:hAnsi="Arial" w:cs="Arial"/>
          <w:color w:val="000000"/>
          <w:sz w:val="20"/>
          <w:szCs w:val="20"/>
        </w:rPr>
        <w:tab/>
      </w:r>
      <w:r>
        <w:rPr>
          <w:color w:val="000000"/>
          <w:sz w:val="24"/>
          <w:szCs w:val="24"/>
        </w:rPr>
        <w:t xml:space="preserve">The IEP team reviews existing data and determines that no additional </w:t>
      </w:r>
      <w:r>
        <w:rPr>
          <w:sz w:val="24"/>
          <w:szCs w:val="24"/>
        </w:rPr>
        <w:t>testing</w:t>
      </w:r>
      <w:r>
        <w:rPr>
          <w:color w:val="000000"/>
          <w:sz w:val="24"/>
          <w:szCs w:val="24"/>
        </w:rPr>
        <w:t xml:space="preserve"> is needed. While waivers can offer flexibility, they aren't generally recommended because a student's needs often change in response to interventions.</w:t>
      </w:r>
    </w:p>
    <w:p w14:paraId="507B8989" w14:textId="77777777" w:rsidR="00A37BFB" w:rsidRDefault="002760D0">
      <w:pPr>
        <w:numPr>
          <w:ilvl w:val="0"/>
          <w:numId w:val="13"/>
        </w:numPr>
        <w:pBdr>
          <w:top w:val="nil"/>
          <w:left w:val="nil"/>
          <w:bottom w:val="nil"/>
          <w:right w:val="nil"/>
          <w:between w:val="nil"/>
        </w:pBdr>
        <w:tabs>
          <w:tab w:val="left" w:pos="3040"/>
        </w:tabs>
        <w:ind w:right="1687"/>
        <w:rPr>
          <w:rFonts w:ascii="Arial" w:eastAsia="Arial" w:hAnsi="Arial" w:cs="Arial"/>
          <w:color w:val="000000"/>
          <w:sz w:val="20"/>
          <w:szCs w:val="20"/>
        </w:rPr>
      </w:pPr>
      <w:r>
        <w:rPr>
          <w:color w:val="000000"/>
          <w:sz w:val="24"/>
          <w:szCs w:val="24"/>
        </w:rPr>
        <w:t>The IEP team reviews existing data and determines that additional information is needed.</w:t>
      </w:r>
    </w:p>
    <w:p w14:paraId="2E583DC3" w14:textId="77777777" w:rsidR="00A37BFB" w:rsidRDefault="002760D0">
      <w:pPr>
        <w:pBdr>
          <w:top w:val="nil"/>
          <w:left w:val="nil"/>
          <w:bottom w:val="nil"/>
          <w:right w:val="nil"/>
          <w:between w:val="nil"/>
        </w:pBdr>
        <w:spacing w:before="93" w:line="276" w:lineRule="auto"/>
        <w:ind w:left="2710" w:right="921"/>
        <w:rPr>
          <w:color w:val="000000"/>
          <w:sz w:val="24"/>
          <w:szCs w:val="24"/>
        </w:rPr>
      </w:pPr>
      <w:r>
        <w:rPr>
          <w:color w:val="000000"/>
          <w:sz w:val="24"/>
          <w:szCs w:val="24"/>
        </w:rPr>
        <w:t>If the IEP team determines that additional data is not needed, and the student continues to be eligible for special education services, then the school must convene an IEP team meeting within the timeline required by their state.</w:t>
      </w:r>
    </w:p>
    <w:p w14:paraId="0A463863" w14:textId="77777777" w:rsidR="00A37BFB" w:rsidRDefault="002760D0">
      <w:pPr>
        <w:pBdr>
          <w:top w:val="nil"/>
          <w:left w:val="nil"/>
          <w:bottom w:val="nil"/>
          <w:right w:val="nil"/>
          <w:between w:val="nil"/>
        </w:pBdr>
        <w:spacing w:before="93"/>
        <w:ind w:left="2710"/>
        <w:rPr>
          <w:color w:val="000000"/>
          <w:sz w:val="24"/>
          <w:szCs w:val="24"/>
        </w:rPr>
      </w:pPr>
      <w:r>
        <w:rPr>
          <w:color w:val="000000"/>
          <w:sz w:val="24"/>
          <w:szCs w:val="24"/>
        </w:rPr>
        <w:t>If the IEP team determines that additional data is needed an updated</w:t>
      </w:r>
    </w:p>
    <w:p w14:paraId="42EDD993" w14:textId="77777777" w:rsidR="00A37BFB" w:rsidRDefault="002760D0">
      <w:pPr>
        <w:pBdr>
          <w:top w:val="nil"/>
          <w:left w:val="nil"/>
          <w:bottom w:val="nil"/>
          <w:right w:val="nil"/>
          <w:between w:val="nil"/>
        </w:pBdr>
        <w:spacing w:before="44" w:line="276" w:lineRule="auto"/>
        <w:ind w:left="2710" w:right="1032"/>
        <w:rPr>
          <w:sz w:val="24"/>
          <w:szCs w:val="24"/>
        </w:rPr>
      </w:pPr>
      <w:r>
        <w:rPr>
          <w:color w:val="000000"/>
          <w:sz w:val="24"/>
          <w:szCs w:val="24"/>
        </w:rPr>
        <w:t xml:space="preserve">re-evaluations must take place. The IEP meeting must be scheduled within the appropriate state-specific timeline and the team will determine the </w:t>
      </w:r>
      <w:r>
        <w:rPr>
          <w:sz w:val="24"/>
          <w:szCs w:val="24"/>
        </w:rPr>
        <w:t>student's</w:t>
      </w:r>
      <w:r>
        <w:rPr>
          <w:color w:val="000000"/>
          <w:sz w:val="24"/>
          <w:szCs w:val="24"/>
        </w:rPr>
        <w:t xml:space="preserve"> continued eligibility</w:t>
      </w:r>
      <w:r>
        <w:rPr>
          <w:sz w:val="24"/>
          <w:szCs w:val="24"/>
        </w:rPr>
        <w:t>.</w:t>
      </w:r>
    </w:p>
    <w:p w14:paraId="39C0AB4D" w14:textId="77777777" w:rsidR="00A37BFB" w:rsidRDefault="00A37BFB">
      <w:pPr>
        <w:pBdr>
          <w:top w:val="nil"/>
          <w:left w:val="nil"/>
          <w:bottom w:val="nil"/>
          <w:right w:val="nil"/>
          <w:between w:val="nil"/>
        </w:pBdr>
        <w:spacing w:before="44" w:line="276" w:lineRule="auto"/>
        <w:ind w:left="2710" w:right="1032"/>
        <w:rPr>
          <w:sz w:val="24"/>
          <w:szCs w:val="24"/>
        </w:rPr>
      </w:pPr>
    </w:p>
    <w:p w14:paraId="2F788D14" w14:textId="77777777" w:rsidR="00A37BFB" w:rsidRDefault="00A37BFB">
      <w:pPr>
        <w:pBdr>
          <w:top w:val="nil"/>
          <w:left w:val="nil"/>
          <w:bottom w:val="nil"/>
          <w:right w:val="nil"/>
          <w:between w:val="nil"/>
        </w:pBdr>
        <w:spacing w:before="186"/>
        <w:rPr>
          <w:color w:val="000000"/>
          <w:sz w:val="24"/>
          <w:szCs w:val="24"/>
        </w:rPr>
      </w:pPr>
    </w:p>
    <w:p w14:paraId="3EC90584" w14:textId="77777777" w:rsidR="00A37BFB" w:rsidRDefault="002760D0">
      <w:pPr>
        <w:pStyle w:val="Heading2"/>
        <w:ind w:left="2710"/>
      </w:pPr>
      <w:r>
        <w:t>Requirements for re-evaluation</w:t>
      </w:r>
    </w:p>
    <w:p w14:paraId="40E57D35" w14:textId="77777777" w:rsidR="00A37BFB" w:rsidRDefault="002760D0">
      <w:pPr>
        <w:numPr>
          <w:ilvl w:val="0"/>
          <w:numId w:val="13"/>
        </w:numPr>
        <w:pBdr>
          <w:top w:val="nil"/>
          <w:left w:val="nil"/>
          <w:bottom w:val="nil"/>
          <w:right w:val="nil"/>
          <w:between w:val="nil"/>
        </w:pBdr>
        <w:tabs>
          <w:tab w:val="left" w:pos="3040"/>
        </w:tabs>
        <w:spacing w:before="93" w:line="276" w:lineRule="auto"/>
        <w:ind w:right="1077"/>
        <w:rPr>
          <w:rFonts w:ascii="Arial" w:eastAsia="Arial" w:hAnsi="Arial" w:cs="Arial"/>
          <w:color w:val="000000"/>
          <w:sz w:val="16"/>
          <w:szCs w:val="16"/>
        </w:rPr>
      </w:pPr>
      <w:r>
        <w:rPr>
          <w:color w:val="000000"/>
          <w:sz w:val="24"/>
          <w:szCs w:val="24"/>
        </w:rPr>
        <w:t>IEP teams should consider the appropriateness of special education services and consider the student’s progress on IEP goals and objectives.</w:t>
      </w:r>
    </w:p>
    <w:p w14:paraId="3F013571" w14:textId="77777777" w:rsidR="00A37BFB" w:rsidRDefault="002760D0">
      <w:pPr>
        <w:numPr>
          <w:ilvl w:val="0"/>
          <w:numId w:val="13"/>
        </w:numPr>
        <w:pBdr>
          <w:top w:val="nil"/>
          <w:left w:val="nil"/>
          <w:bottom w:val="nil"/>
          <w:right w:val="nil"/>
          <w:between w:val="nil"/>
        </w:pBdr>
        <w:tabs>
          <w:tab w:val="left" w:pos="3040"/>
        </w:tabs>
        <w:spacing w:before="93" w:line="276" w:lineRule="auto"/>
        <w:ind w:right="1077"/>
        <w:rPr>
          <w:rFonts w:ascii="Arial" w:eastAsia="Arial" w:hAnsi="Arial" w:cs="Arial"/>
          <w:color w:val="000000"/>
          <w:sz w:val="16"/>
          <w:szCs w:val="16"/>
        </w:rPr>
      </w:pPr>
      <w:r>
        <w:rPr>
          <w:color w:val="000000"/>
          <w:sz w:val="24"/>
          <w:szCs w:val="24"/>
        </w:rPr>
        <w:t>Appropriate services with a lack of expected progress on grade-level goals and objectives is to be considered a weakness in the category of curriculum data. Documenting progress on goals and objectives, grades, state and district assessments, teacher, parent, and student input will be necessary to determine if the student is able to be successful</w:t>
      </w:r>
    </w:p>
    <w:p w14:paraId="2C6C0C10" w14:textId="77777777" w:rsidR="00A37BFB" w:rsidRDefault="002760D0">
      <w:pPr>
        <w:pBdr>
          <w:top w:val="nil"/>
          <w:left w:val="nil"/>
          <w:bottom w:val="nil"/>
          <w:right w:val="nil"/>
          <w:between w:val="nil"/>
        </w:pBdr>
        <w:ind w:left="3040"/>
        <w:rPr>
          <w:color w:val="000000"/>
          <w:sz w:val="24"/>
          <w:szCs w:val="24"/>
        </w:rPr>
      </w:pPr>
      <w:r>
        <w:rPr>
          <w:color w:val="000000"/>
          <w:sz w:val="24"/>
          <w:szCs w:val="24"/>
        </w:rPr>
        <w:t>without special education support.</w:t>
      </w:r>
    </w:p>
    <w:p w14:paraId="48179DC0" w14:textId="77777777" w:rsidR="00A37BFB" w:rsidRDefault="002760D0">
      <w:pPr>
        <w:numPr>
          <w:ilvl w:val="0"/>
          <w:numId w:val="13"/>
        </w:numPr>
        <w:pBdr>
          <w:top w:val="nil"/>
          <w:left w:val="nil"/>
          <w:bottom w:val="nil"/>
          <w:right w:val="nil"/>
          <w:between w:val="nil"/>
        </w:pBdr>
        <w:tabs>
          <w:tab w:val="left" w:pos="3040"/>
        </w:tabs>
        <w:spacing w:before="44" w:line="276" w:lineRule="auto"/>
        <w:ind w:right="980"/>
        <w:rPr>
          <w:rFonts w:ascii="Arial" w:eastAsia="Arial" w:hAnsi="Arial" w:cs="Arial"/>
          <w:color w:val="000000"/>
          <w:sz w:val="20"/>
          <w:szCs w:val="20"/>
        </w:rPr>
      </w:pPr>
      <w:r>
        <w:rPr>
          <w:color w:val="000000"/>
          <w:sz w:val="24"/>
          <w:szCs w:val="24"/>
        </w:rPr>
        <w:t>During the re-evaluation process, caution is recommended when interpreting classroom grades, observational data, and teacher comments as they pertain to identifying strengths and weaknesses. Consideration should be given to IEP accommodations, modifications, grading practices, classroom placement, and support provided by parents or outside of the school environment. Also, in regard to reevaluations, it may be necessary to consider three to four data points of weaknesses (instead of the four data points required for an initial evaluation) to be required with one being from a norm-referenced, individually administered achievement test.</w:t>
      </w:r>
    </w:p>
    <w:p w14:paraId="4D0BA3B8" w14:textId="77777777" w:rsidR="00A37BFB" w:rsidRDefault="002760D0">
      <w:pPr>
        <w:numPr>
          <w:ilvl w:val="0"/>
          <w:numId w:val="13"/>
        </w:numPr>
        <w:pBdr>
          <w:top w:val="nil"/>
          <w:left w:val="nil"/>
          <w:bottom w:val="nil"/>
          <w:right w:val="nil"/>
          <w:between w:val="nil"/>
        </w:pBdr>
        <w:tabs>
          <w:tab w:val="left" w:pos="3040"/>
        </w:tabs>
        <w:spacing w:line="276" w:lineRule="auto"/>
        <w:ind w:right="939"/>
        <w:rPr>
          <w:rFonts w:ascii="Arial" w:eastAsia="Arial" w:hAnsi="Arial" w:cs="Arial"/>
          <w:color w:val="000000"/>
          <w:sz w:val="20"/>
          <w:szCs w:val="20"/>
        </w:rPr>
      </w:pPr>
      <w:r>
        <w:rPr>
          <w:color w:val="000000"/>
          <w:sz w:val="24"/>
          <w:szCs w:val="24"/>
        </w:rPr>
        <w:t xml:space="preserve">Teams should consider the effects of exiting a </w:t>
      </w:r>
      <w:r>
        <w:rPr>
          <w:sz w:val="24"/>
          <w:szCs w:val="24"/>
        </w:rPr>
        <w:t>student</w:t>
      </w:r>
      <w:r>
        <w:rPr>
          <w:color w:val="000000"/>
          <w:sz w:val="24"/>
          <w:szCs w:val="24"/>
        </w:rPr>
        <w:t xml:space="preserve"> from special education who has received special education and related services for many years, and how the removal of such supports will affect the </w:t>
      </w:r>
      <w:r>
        <w:rPr>
          <w:sz w:val="24"/>
          <w:szCs w:val="24"/>
        </w:rPr>
        <w:t>student</w:t>
      </w:r>
      <w:r>
        <w:rPr>
          <w:color w:val="000000"/>
          <w:sz w:val="24"/>
          <w:szCs w:val="24"/>
        </w:rPr>
        <w:t xml:space="preserve">’s education progress. If the education has been appropriate and the </w:t>
      </w:r>
      <w:r>
        <w:rPr>
          <w:sz w:val="24"/>
          <w:szCs w:val="24"/>
        </w:rPr>
        <w:t>student</w:t>
      </w:r>
      <w:r>
        <w:rPr>
          <w:color w:val="000000"/>
          <w:sz w:val="24"/>
          <w:szCs w:val="24"/>
        </w:rPr>
        <w:t xml:space="preserve"> has not been able to exit special education, this would be strong evidence that the </w:t>
      </w:r>
      <w:r>
        <w:rPr>
          <w:sz w:val="24"/>
          <w:szCs w:val="24"/>
        </w:rPr>
        <w:t>student</w:t>
      </w:r>
      <w:r>
        <w:rPr>
          <w:color w:val="000000"/>
          <w:sz w:val="24"/>
          <w:szCs w:val="24"/>
        </w:rPr>
        <w:t>’s eligibility is justified and needs to be maintained.” IDEA 300/D/300.307</w:t>
      </w:r>
    </w:p>
    <w:p w14:paraId="5294A2EF" w14:textId="77777777" w:rsidR="00A37BFB" w:rsidRDefault="00A37BFB">
      <w:pPr>
        <w:pBdr>
          <w:top w:val="nil"/>
          <w:left w:val="nil"/>
          <w:bottom w:val="nil"/>
          <w:right w:val="nil"/>
          <w:between w:val="nil"/>
        </w:pBdr>
        <w:spacing w:before="97"/>
        <w:rPr>
          <w:color w:val="000000"/>
          <w:sz w:val="24"/>
          <w:szCs w:val="24"/>
        </w:rPr>
      </w:pPr>
    </w:p>
    <w:p w14:paraId="2B3B838A" w14:textId="77777777" w:rsidR="00A37BFB" w:rsidRDefault="002760D0">
      <w:pPr>
        <w:pStyle w:val="Heading2"/>
        <w:numPr>
          <w:ilvl w:val="1"/>
          <w:numId w:val="23"/>
        </w:numPr>
        <w:tabs>
          <w:tab w:val="left" w:pos="1961"/>
        </w:tabs>
        <w:ind w:left="1961" w:hanging="360"/>
      </w:pPr>
      <w:r>
        <w:t>Transfers</w:t>
      </w:r>
    </w:p>
    <w:p w14:paraId="2532215F" w14:textId="77777777" w:rsidR="00A37BFB" w:rsidRDefault="002760D0">
      <w:pPr>
        <w:pBdr>
          <w:top w:val="nil"/>
          <w:left w:val="nil"/>
          <w:bottom w:val="nil"/>
          <w:right w:val="nil"/>
          <w:between w:val="nil"/>
        </w:pBdr>
        <w:spacing w:before="139"/>
        <w:ind w:left="1600" w:right="921"/>
        <w:rPr>
          <w:color w:val="000000"/>
          <w:sz w:val="24"/>
          <w:szCs w:val="24"/>
        </w:rPr>
      </w:pPr>
      <w:r>
        <w:rPr>
          <w:color w:val="000000"/>
          <w:sz w:val="24"/>
          <w:szCs w:val="24"/>
        </w:rPr>
        <w:t>Upon receipt of special education documents, the district must convene the special education team and determine if the team will accept or reject the existing documents.</w:t>
      </w:r>
    </w:p>
    <w:p w14:paraId="0F3703FE" w14:textId="77777777" w:rsidR="00A37BFB" w:rsidRDefault="00A37BFB">
      <w:pPr>
        <w:pBdr>
          <w:top w:val="nil"/>
          <w:left w:val="nil"/>
          <w:bottom w:val="nil"/>
          <w:right w:val="nil"/>
          <w:between w:val="nil"/>
        </w:pBdr>
        <w:spacing w:before="97"/>
        <w:rPr>
          <w:color w:val="000000"/>
          <w:sz w:val="24"/>
          <w:szCs w:val="24"/>
        </w:rPr>
      </w:pPr>
    </w:p>
    <w:p w14:paraId="4CA0EFE1" w14:textId="77777777" w:rsidR="00A37BFB" w:rsidRDefault="002760D0">
      <w:pPr>
        <w:pStyle w:val="Heading2"/>
        <w:numPr>
          <w:ilvl w:val="2"/>
          <w:numId w:val="23"/>
        </w:numPr>
        <w:tabs>
          <w:tab w:val="left" w:pos="3212"/>
        </w:tabs>
        <w:ind w:left="3212" w:hanging="546"/>
      </w:pPr>
      <w:r>
        <w:t>Transfer Procedures</w:t>
      </w:r>
    </w:p>
    <w:p w14:paraId="551F64F3" w14:textId="77777777" w:rsidR="00A37BFB" w:rsidRDefault="002760D0">
      <w:pPr>
        <w:pBdr>
          <w:top w:val="nil"/>
          <w:left w:val="nil"/>
          <w:bottom w:val="nil"/>
          <w:right w:val="nil"/>
          <w:between w:val="nil"/>
        </w:pBdr>
        <w:spacing w:before="47" w:line="276" w:lineRule="auto"/>
        <w:ind w:left="3040" w:right="2041" w:hanging="360"/>
        <w:rPr>
          <w:sz w:val="24"/>
          <w:szCs w:val="24"/>
        </w:rPr>
      </w:pPr>
      <w:r>
        <w:rPr>
          <w:color w:val="000000"/>
          <w:sz w:val="24"/>
          <w:szCs w:val="24"/>
        </w:rPr>
        <w:t>It is not federally or state mandated that the review of existing</w:t>
      </w:r>
    </w:p>
    <w:p w14:paraId="3070B2CB" w14:textId="77777777" w:rsidR="00A37BFB" w:rsidRDefault="002760D0">
      <w:pPr>
        <w:pBdr>
          <w:top w:val="nil"/>
          <w:left w:val="nil"/>
          <w:bottom w:val="nil"/>
          <w:right w:val="nil"/>
          <w:between w:val="nil"/>
        </w:pBdr>
        <w:spacing w:before="47" w:line="276" w:lineRule="auto"/>
        <w:ind w:left="3040" w:right="2041" w:hanging="360"/>
        <w:rPr>
          <w:sz w:val="24"/>
          <w:szCs w:val="24"/>
        </w:rPr>
      </w:pPr>
      <w:r>
        <w:rPr>
          <w:color w:val="000000"/>
          <w:sz w:val="24"/>
          <w:szCs w:val="24"/>
        </w:rPr>
        <w:t>evaluation data be completed in a formal meeting (IDEA Part</w:t>
      </w:r>
    </w:p>
    <w:p w14:paraId="6E87DA87" w14:textId="2170B5F5" w:rsidR="00A37BFB" w:rsidRDefault="002760D0">
      <w:pPr>
        <w:pBdr>
          <w:top w:val="nil"/>
          <w:left w:val="nil"/>
          <w:bottom w:val="nil"/>
          <w:right w:val="nil"/>
          <w:between w:val="nil"/>
        </w:pBdr>
        <w:spacing w:before="47" w:line="276" w:lineRule="auto"/>
        <w:ind w:left="3040" w:right="2041" w:hanging="360"/>
        <w:rPr>
          <w:color w:val="000000"/>
          <w:sz w:val="24"/>
          <w:szCs w:val="24"/>
        </w:rPr>
      </w:pPr>
      <w:r>
        <w:rPr>
          <w:color w:val="000000"/>
          <w:sz w:val="24"/>
          <w:szCs w:val="24"/>
        </w:rPr>
        <w:t xml:space="preserve">300/D/300.305); however, </w:t>
      </w:r>
      <w:r w:rsidR="008B3B31">
        <w:rPr>
          <w:color w:val="000000"/>
          <w:sz w:val="24"/>
          <w:szCs w:val="24"/>
        </w:rPr>
        <w:t>Regent</w:t>
      </w:r>
      <w:r>
        <w:rPr>
          <w:color w:val="000000"/>
          <w:sz w:val="24"/>
          <w:szCs w:val="24"/>
        </w:rPr>
        <w:t>’s guidelines are to</w:t>
      </w:r>
    </w:p>
    <w:p w14:paraId="6CD76381" w14:textId="77777777" w:rsidR="00A37BFB" w:rsidRDefault="002760D0">
      <w:pPr>
        <w:pBdr>
          <w:top w:val="nil"/>
          <w:left w:val="nil"/>
          <w:bottom w:val="nil"/>
          <w:right w:val="nil"/>
          <w:between w:val="nil"/>
        </w:pBdr>
        <w:spacing w:line="276" w:lineRule="auto"/>
        <w:ind w:left="2680" w:right="2175"/>
        <w:rPr>
          <w:color w:val="000000"/>
          <w:sz w:val="24"/>
          <w:szCs w:val="24"/>
        </w:rPr>
        <w:sectPr w:rsidR="00A37BFB">
          <w:pgSz w:w="12240" w:h="15840"/>
          <w:pgMar w:top="1420" w:right="520" w:bottom="420" w:left="560" w:header="0" w:footer="228" w:gutter="0"/>
          <w:cols w:space="720"/>
        </w:sectPr>
      </w:pPr>
      <w:r>
        <w:rPr>
          <w:color w:val="000000"/>
          <w:sz w:val="24"/>
          <w:szCs w:val="24"/>
        </w:rPr>
        <w:t xml:space="preserve">meet as a team, to include the intervention specialists and school psychologist. Parents must be notified of the transfer </w:t>
      </w:r>
      <w:r>
        <w:rPr>
          <w:color w:val="000000"/>
          <w:sz w:val="24"/>
          <w:szCs w:val="24"/>
        </w:rPr>
        <w:lastRenderedPageBreak/>
        <w:t>meeting and the determination of the team via Prior Written Notice.</w:t>
      </w:r>
    </w:p>
    <w:p w14:paraId="1E112C73" w14:textId="77777777" w:rsidR="00A37BFB" w:rsidRDefault="002760D0">
      <w:pPr>
        <w:pStyle w:val="Heading2"/>
        <w:spacing w:before="24"/>
        <w:ind w:left="2680"/>
      </w:pPr>
      <w:r>
        <w:lastRenderedPageBreak/>
        <w:t>Out-of-State ETR Transfer</w:t>
      </w:r>
    </w:p>
    <w:p w14:paraId="13E2F080" w14:textId="77777777" w:rsidR="00A37BFB" w:rsidRDefault="002760D0">
      <w:pPr>
        <w:pBdr>
          <w:top w:val="nil"/>
          <w:left w:val="nil"/>
          <w:bottom w:val="nil"/>
          <w:right w:val="nil"/>
          <w:between w:val="nil"/>
        </w:pBdr>
        <w:spacing w:line="276" w:lineRule="auto"/>
        <w:ind w:left="2680" w:right="921"/>
        <w:rPr>
          <w:color w:val="000000"/>
          <w:sz w:val="24"/>
          <w:szCs w:val="24"/>
        </w:rPr>
      </w:pPr>
      <w:r>
        <w:rPr>
          <w:color w:val="000000"/>
          <w:sz w:val="24"/>
          <w:szCs w:val="24"/>
        </w:rPr>
        <w:t>If the student moved into the district from another state, the district must provide the parents with a copy of the procedural safeguards notice (A Guide to Parents Rights in Special Education).</w:t>
      </w:r>
    </w:p>
    <w:p w14:paraId="0431253C" w14:textId="77777777" w:rsidR="00A37BFB" w:rsidRDefault="00A37BFB">
      <w:pPr>
        <w:pBdr>
          <w:top w:val="nil"/>
          <w:left w:val="nil"/>
          <w:bottom w:val="nil"/>
          <w:right w:val="nil"/>
          <w:between w:val="nil"/>
        </w:pBdr>
        <w:spacing w:before="44"/>
        <w:rPr>
          <w:color w:val="000000"/>
          <w:sz w:val="24"/>
          <w:szCs w:val="24"/>
        </w:rPr>
      </w:pPr>
    </w:p>
    <w:p w14:paraId="6C6E3441" w14:textId="77777777" w:rsidR="00A37BFB" w:rsidRDefault="002760D0">
      <w:pPr>
        <w:pBdr>
          <w:top w:val="nil"/>
          <w:left w:val="nil"/>
          <w:bottom w:val="nil"/>
          <w:right w:val="nil"/>
          <w:between w:val="nil"/>
        </w:pBdr>
        <w:ind w:left="2680"/>
        <w:rPr>
          <w:color w:val="000000"/>
          <w:sz w:val="24"/>
          <w:szCs w:val="24"/>
        </w:rPr>
      </w:pPr>
      <w:r>
        <w:rPr>
          <w:color w:val="000000"/>
          <w:sz w:val="24"/>
          <w:szCs w:val="24"/>
        </w:rPr>
        <w:t>Complete the following procedures for out of state documents:</w:t>
      </w:r>
    </w:p>
    <w:p w14:paraId="5AD78A10" w14:textId="77777777" w:rsidR="00A37BFB" w:rsidRDefault="002760D0">
      <w:pPr>
        <w:numPr>
          <w:ilvl w:val="0"/>
          <w:numId w:val="12"/>
        </w:numPr>
        <w:pBdr>
          <w:top w:val="nil"/>
          <w:left w:val="nil"/>
          <w:bottom w:val="nil"/>
          <w:right w:val="nil"/>
          <w:between w:val="nil"/>
        </w:pBdr>
        <w:tabs>
          <w:tab w:val="left" w:pos="3040"/>
        </w:tabs>
        <w:spacing w:before="44"/>
        <w:ind w:right="2253"/>
        <w:rPr>
          <w:color w:val="000000"/>
          <w:sz w:val="24"/>
          <w:szCs w:val="24"/>
        </w:rPr>
      </w:pPr>
      <w:r>
        <w:rPr>
          <w:color w:val="000000"/>
          <w:sz w:val="24"/>
          <w:szCs w:val="24"/>
        </w:rPr>
        <w:t>Submit a records request from the student’s previous school immediately upon enrollment (enrollment specialist)</w:t>
      </w:r>
    </w:p>
    <w:p w14:paraId="19D869BF" w14:textId="77777777" w:rsidR="00A37BFB" w:rsidRDefault="002760D0">
      <w:pPr>
        <w:numPr>
          <w:ilvl w:val="0"/>
          <w:numId w:val="12"/>
        </w:numPr>
        <w:pBdr>
          <w:top w:val="nil"/>
          <w:left w:val="nil"/>
          <w:bottom w:val="nil"/>
          <w:right w:val="nil"/>
          <w:between w:val="nil"/>
        </w:pBdr>
        <w:tabs>
          <w:tab w:val="left" w:pos="3039"/>
        </w:tabs>
        <w:ind w:left="3039" w:hanging="358"/>
        <w:rPr>
          <w:color w:val="000000"/>
          <w:sz w:val="24"/>
          <w:szCs w:val="24"/>
        </w:rPr>
      </w:pPr>
      <w:r>
        <w:rPr>
          <w:color w:val="000000"/>
          <w:sz w:val="24"/>
          <w:szCs w:val="24"/>
        </w:rPr>
        <w:t>Add student to sped tracker under “transfers” area</w:t>
      </w:r>
    </w:p>
    <w:p w14:paraId="1E5D8760" w14:textId="77777777" w:rsidR="00A37BFB" w:rsidRDefault="002760D0">
      <w:pPr>
        <w:numPr>
          <w:ilvl w:val="0"/>
          <w:numId w:val="12"/>
        </w:numPr>
        <w:pBdr>
          <w:top w:val="nil"/>
          <w:left w:val="nil"/>
          <w:bottom w:val="nil"/>
          <w:right w:val="nil"/>
          <w:between w:val="nil"/>
        </w:pBdr>
        <w:tabs>
          <w:tab w:val="left" w:pos="3040"/>
        </w:tabs>
        <w:ind w:right="2635"/>
        <w:rPr>
          <w:color w:val="000000"/>
          <w:sz w:val="24"/>
          <w:szCs w:val="24"/>
        </w:rPr>
      </w:pPr>
      <w:r>
        <w:rPr>
          <w:color w:val="000000"/>
          <w:sz w:val="24"/>
          <w:szCs w:val="24"/>
        </w:rPr>
        <w:t>Upon receipt of special education documents, conduct a transfer meeting to accept or reject the documents</w:t>
      </w:r>
    </w:p>
    <w:p w14:paraId="051F3031" w14:textId="77777777" w:rsidR="00A37BFB" w:rsidRDefault="002760D0">
      <w:pPr>
        <w:numPr>
          <w:ilvl w:val="1"/>
          <w:numId w:val="12"/>
        </w:numPr>
        <w:pBdr>
          <w:top w:val="nil"/>
          <w:left w:val="nil"/>
          <w:bottom w:val="nil"/>
          <w:right w:val="nil"/>
          <w:between w:val="nil"/>
        </w:pBdr>
        <w:tabs>
          <w:tab w:val="left" w:pos="3760"/>
        </w:tabs>
        <w:ind w:right="2243"/>
        <w:rPr>
          <w:color w:val="000000"/>
          <w:sz w:val="24"/>
          <w:szCs w:val="24"/>
        </w:rPr>
      </w:pPr>
      <w:r>
        <w:rPr>
          <w:sz w:val="24"/>
          <w:szCs w:val="24"/>
        </w:rPr>
        <w:t xml:space="preserve">All out of state documents should be rejected </w:t>
      </w:r>
    </w:p>
    <w:p w14:paraId="188871C3" w14:textId="77777777" w:rsidR="00A37BFB" w:rsidRDefault="002760D0">
      <w:pPr>
        <w:numPr>
          <w:ilvl w:val="1"/>
          <w:numId w:val="12"/>
        </w:numPr>
        <w:pBdr>
          <w:top w:val="nil"/>
          <w:left w:val="nil"/>
          <w:bottom w:val="nil"/>
          <w:right w:val="nil"/>
          <w:between w:val="nil"/>
        </w:pBdr>
        <w:tabs>
          <w:tab w:val="left" w:pos="3760"/>
        </w:tabs>
        <w:ind w:right="1999"/>
        <w:rPr>
          <w:color w:val="000000"/>
          <w:sz w:val="24"/>
          <w:szCs w:val="24"/>
        </w:rPr>
      </w:pPr>
      <w:r>
        <w:rPr>
          <w:color w:val="000000"/>
          <w:sz w:val="24"/>
          <w:szCs w:val="24"/>
        </w:rPr>
        <w:t>If the out-of-state document is expired the district must reevaluate, the evaluation will be conducted as an initial ETR (IETR).</w:t>
      </w:r>
    </w:p>
    <w:p w14:paraId="458114E4" w14:textId="77777777" w:rsidR="00A37BFB" w:rsidRDefault="002760D0">
      <w:pPr>
        <w:numPr>
          <w:ilvl w:val="1"/>
          <w:numId w:val="12"/>
        </w:numPr>
        <w:pBdr>
          <w:top w:val="nil"/>
          <w:left w:val="nil"/>
          <w:bottom w:val="nil"/>
          <w:right w:val="nil"/>
          <w:between w:val="nil"/>
        </w:pBdr>
        <w:tabs>
          <w:tab w:val="left" w:pos="3760"/>
        </w:tabs>
        <w:ind w:right="2765"/>
        <w:rPr>
          <w:color w:val="000000"/>
          <w:sz w:val="24"/>
          <w:szCs w:val="24"/>
        </w:rPr>
      </w:pPr>
      <w:r>
        <w:rPr>
          <w:color w:val="000000"/>
          <w:sz w:val="24"/>
          <w:szCs w:val="24"/>
        </w:rPr>
        <w:t>You must provide FAPE which is based upon the ETR/IEP from out-of-state.</w:t>
      </w:r>
    </w:p>
    <w:p w14:paraId="040B3A82" w14:textId="77777777" w:rsidR="00A37BFB" w:rsidRDefault="002760D0">
      <w:pPr>
        <w:numPr>
          <w:ilvl w:val="0"/>
          <w:numId w:val="12"/>
        </w:numPr>
        <w:pBdr>
          <w:top w:val="nil"/>
          <w:left w:val="nil"/>
          <w:bottom w:val="nil"/>
          <w:right w:val="nil"/>
          <w:between w:val="nil"/>
        </w:pBdr>
        <w:tabs>
          <w:tab w:val="left" w:pos="3040"/>
        </w:tabs>
        <w:ind w:right="2090"/>
        <w:rPr>
          <w:color w:val="000000"/>
          <w:sz w:val="24"/>
          <w:szCs w:val="24"/>
        </w:rPr>
      </w:pPr>
      <w:r>
        <w:rPr>
          <w:color w:val="000000"/>
          <w:sz w:val="24"/>
          <w:szCs w:val="24"/>
        </w:rPr>
        <w:t>Evaluations for out-of-state students are required to be completed within a reasonable amount of time; not to exceed 60 school calendar days</w:t>
      </w:r>
    </w:p>
    <w:p w14:paraId="3DD0523C" w14:textId="77777777" w:rsidR="00A37BFB" w:rsidRDefault="002760D0">
      <w:pPr>
        <w:numPr>
          <w:ilvl w:val="0"/>
          <w:numId w:val="12"/>
        </w:numPr>
        <w:pBdr>
          <w:top w:val="nil"/>
          <w:left w:val="nil"/>
          <w:bottom w:val="nil"/>
          <w:right w:val="nil"/>
          <w:between w:val="nil"/>
        </w:pBdr>
        <w:tabs>
          <w:tab w:val="left" w:pos="3039"/>
        </w:tabs>
        <w:ind w:left="3039" w:hanging="358"/>
        <w:rPr>
          <w:color w:val="000000"/>
          <w:sz w:val="24"/>
          <w:szCs w:val="24"/>
        </w:rPr>
      </w:pPr>
      <w:r>
        <w:rPr>
          <w:color w:val="000000"/>
          <w:sz w:val="24"/>
          <w:szCs w:val="24"/>
        </w:rPr>
        <w:t>Create a student file</w:t>
      </w:r>
    </w:p>
    <w:p w14:paraId="7BEFACCC" w14:textId="77777777" w:rsidR="00A37BFB" w:rsidRDefault="002760D0">
      <w:pPr>
        <w:numPr>
          <w:ilvl w:val="0"/>
          <w:numId w:val="12"/>
        </w:numPr>
        <w:pBdr>
          <w:top w:val="nil"/>
          <w:left w:val="nil"/>
          <w:bottom w:val="nil"/>
          <w:right w:val="nil"/>
          <w:between w:val="nil"/>
        </w:pBdr>
        <w:tabs>
          <w:tab w:val="left" w:pos="3040"/>
        </w:tabs>
        <w:ind w:right="2300"/>
        <w:rPr>
          <w:color w:val="000000"/>
          <w:sz w:val="24"/>
          <w:szCs w:val="24"/>
        </w:rPr>
      </w:pPr>
      <w:r>
        <w:rPr>
          <w:color w:val="000000"/>
          <w:sz w:val="24"/>
          <w:szCs w:val="24"/>
        </w:rPr>
        <w:t xml:space="preserve">Update the </w:t>
      </w:r>
      <w:proofErr w:type="spellStart"/>
      <w:r>
        <w:rPr>
          <w:color w:val="000000"/>
          <w:sz w:val="24"/>
          <w:szCs w:val="24"/>
        </w:rPr>
        <w:t>SpEd</w:t>
      </w:r>
      <w:proofErr w:type="spellEnd"/>
      <w:r>
        <w:rPr>
          <w:color w:val="000000"/>
          <w:sz w:val="24"/>
          <w:szCs w:val="24"/>
        </w:rPr>
        <w:t xml:space="preserve"> tracker after the evaluation team meeting; moving the student to the “active” section of the tracker</w:t>
      </w:r>
    </w:p>
    <w:p w14:paraId="34C5089E" w14:textId="77777777" w:rsidR="00A37BFB" w:rsidRDefault="00A37BFB">
      <w:pPr>
        <w:pBdr>
          <w:top w:val="nil"/>
          <w:left w:val="nil"/>
          <w:bottom w:val="nil"/>
          <w:right w:val="nil"/>
          <w:between w:val="nil"/>
        </w:pBdr>
        <w:rPr>
          <w:color w:val="000000"/>
          <w:sz w:val="24"/>
          <w:szCs w:val="24"/>
        </w:rPr>
      </w:pPr>
    </w:p>
    <w:p w14:paraId="05E86EA4" w14:textId="77777777" w:rsidR="00A37BFB" w:rsidRDefault="002760D0">
      <w:pPr>
        <w:pBdr>
          <w:top w:val="nil"/>
          <w:left w:val="nil"/>
          <w:bottom w:val="nil"/>
          <w:right w:val="nil"/>
          <w:between w:val="nil"/>
        </w:pBdr>
        <w:spacing w:line="276" w:lineRule="auto"/>
        <w:ind w:left="2680" w:right="1146"/>
        <w:rPr>
          <w:color w:val="000000"/>
          <w:sz w:val="24"/>
          <w:szCs w:val="24"/>
        </w:rPr>
      </w:pPr>
      <w:r>
        <w:rPr>
          <w:color w:val="000000"/>
          <w:sz w:val="24"/>
          <w:szCs w:val="24"/>
        </w:rPr>
        <w:t>If the district determines that a new evaluation is necessary for a student who transfers from out of state, the evaluation is considered an initial evaluation and the district must provide the Prior Written Notice to Parents (PR-01) form and obtain Parent Consent for Evaluation (PR-05) form.</w:t>
      </w:r>
    </w:p>
    <w:p w14:paraId="40E949DE" w14:textId="77777777" w:rsidR="00A37BFB" w:rsidRDefault="00A37BFB">
      <w:pPr>
        <w:pBdr>
          <w:top w:val="nil"/>
          <w:left w:val="nil"/>
          <w:bottom w:val="nil"/>
          <w:right w:val="nil"/>
          <w:between w:val="nil"/>
        </w:pBdr>
        <w:rPr>
          <w:color w:val="000000"/>
          <w:sz w:val="24"/>
          <w:szCs w:val="24"/>
        </w:rPr>
      </w:pPr>
    </w:p>
    <w:p w14:paraId="50C39DA4" w14:textId="77777777" w:rsidR="00A37BFB" w:rsidRDefault="002760D0">
      <w:pPr>
        <w:ind w:left="1780"/>
        <w:rPr>
          <w:b/>
          <w:sz w:val="24"/>
          <w:szCs w:val="24"/>
        </w:rPr>
      </w:pPr>
      <w:r>
        <w:rPr>
          <w:b/>
          <w:sz w:val="24"/>
          <w:szCs w:val="24"/>
        </w:rPr>
        <w:t xml:space="preserve">*Upload all ETR/IEP documents to </w:t>
      </w:r>
      <w:proofErr w:type="spellStart"/>
      <w:r>
        <w:rPr>
          <w:b/>
          <w:sz w:val="24"/>
          <w:szCs w:val="24"/>
        </w:rPr>
        <w:t>Samegoal</w:t>
      </w:r>
      <w:proofErr w:type="spellEnd"/>
    </w:p>
    <w:p w14:paraId="7B838E2B" w14:textId="77777777" w:rsidR="00A37BFB" w:rsidRDefault="00A37BFB">
      <w:pPr>
        <w:pBdr>
          <w:top w:val="nil"/>
          <w:left w:val="nil"/>
          <w:bottom w:val="nil"/>
          <w:right w:val="nil"/>
          <w:between w:val="nil"/>
        </w:pBdr>
        <w:rPr>
          <w:b/>
          <w:color w:val="000000"/>
          <w:sz w:val="24"/>
          <w:szCs w:val="24"/>
        </w:rPr>
      </w:pPr>
    </w:p>
    <w:p w14:paraId="00F1EF8D" w14:textId="77777777" w:rsidR="00A37BFB" w:rsidRDefault="002760D0">
      <w:pPr>
        <w:ind w:left="1780" w:right="2041" w:firstLine="54"/>
        <w:rPr>
          <w:b/>
          <w:sz w:val="24"/>
          <w:szCs w:val="24"/>
        </w:rPr>
        <w:sectPr w:rsidR="00A37BFB">
          <w:pgSz w:w="12240" w:h="15840"/>
          <w:pgMar w:top="1420" w:right="520" w:bottom="420" w:left="560" w:header="0" w:footer="228" w:gutter="0"/>
          <w:cols w:space="720"/>
        </w:sectPr>
      </w:pPr>
      <w:r>
        <w:rPr>
          <w:b/>
          <w:sz w:val="24"/>
          <w:szCs w:val="24"/>
        </w:rPr>
        <w:t>Written Notice to Parents (PR-01) form will be sent to inform the parent of the school’s decision.</w:t>
      </w:r>
    </w:p>
    <w:p w14:paraId="5C7FA54D" w14:textId="77777777" w:rsidR="00A37BFB" w:rsidRDefault="002760D0">
      <w:pPr>
        <w:spacing w:before="38"/>
        <w:ind w:left="2680"/>
        <w:jc w:val="both"/>
        <w:rPr>
          <w:b/>
          <w:sz w:val="24"/>
          <w:szCs w:val="24"/>
        </w:rPr>
      </w:pPr>
      <w:r>
        <w:rPr>
          <w:b/>
          <w:sz w:val="24"/>
          <w:szCs w:val="24"/>
        </w:rPr>
        <w:lastRenderedPageBreak/>
        <w:t>In-state ETR Transfers</w:t>
      </w:r>
    </w:p>
    <w:p w14:paraId="27F553D7" w14:textId="77777777" w:rsidR="00A37BFB" w:rsidRDefault="002760D0">
      <w:pPr>
        <w:pBdr>
          <w:top w:val="nil"/>
          <w:left w:val="nil"/>
          <w:bottom w:val="nil"/>
          <w:right w:val="nil"/>
          <w:between w:val="nil"/>
        </w:pBdr>
        <w:spacing w:line="276" w:lineRule="auto"/>
        <w:ind w:left="2680" w:right="1037"/>
        <w:jc w:val="both"/>
        <w:rPr>
          <w:color w:val="000000"/>
          <w:sz w:val="24"/>
          <w:szCs w:val="24"/>
        </w:rPr>
      </w:pPr>
      <w:r>
        <w:rPr>
          <w:color w:val="000000"/>
          <w:sz w:val="24"/>
          <w:szCs w:val="24"/>
        </w:rPr>
        <w:t>If the student transfers into the district from another district in the state, the district provides the parents with a copy of the procedural safeguards notice (A Guide to Parents Rights in Special Education) if the sending school district had not provided the parents with a copy during the current school year.</w:t>
      </w:r>
    </w:p>
    <w:p w14:paraId="099E2E62" w14:textId="77777777" w:rsidR="00A37BFB" w:rsidRDefault="00A37BFB">
      <w:pPr>
        <w:pBdr>
          <w:top w:val="nil"/>
          <w:left w:val="nil"/>
          <w:bottom w:val="nil"/>
          <w:right w:val="nil"/>
          <w:between w:val="nil"/>
        </w:pBdr>
        <w:spacing w:before="44"/>
        <w:rPr>
          <w:color w:val="000000"/>
          <w:sz w:val="24"/>
          <w:szCs w:val="24"/>
        </w:rPr>
      </w:pPr>
    </w:p>
    <w:p w14:paraId="14661FD3" w14:textId="77777777" w:rsidR="00A37BFB" w:rsidRDefault="002760D0">
      <w:pPr>
        <w:pBdr>
          <w:top w:val="nil"/>
          <w:left w:val="nil"/>
          <w:bottom w:val="nil"/>
          <w:right w:val="nil"/>
          <w:between w:val="nil"/>
        </w:pBdr>
        <w:spacing w:line="276" w:lineRule="auto"/>
        <w:ind w:left="2680" w:right="1270"/>
        <w:rPr>
          <w:color w:val="000000"/>
          <w:sz w:val="24"/>
          <w:szCs w:val="24"/>
        </w:rPr>
      </w:pPr>
      <w:r>
        <w:rPr>
          <w:color w:val="000000"/>
          <w:sz w:val="24"/>
          <w:szCs w:val="24"/>
        </w:rPr>
        <w:t>If the special education team does not accept the transfer documents and additional assessments are needed, the evaluation is considered to be a reevaluation. The district must provide the Prior Written Notice to Parents (PR-01) form and obtain parental consent Parent Consent for Evaluation (PR-05) form.</w:t>
      </w:r>
    </w:p>
    <w:p w14:paraId="2CDF9A4D" w14:textId="77777777" w:rsidR="00A37BFB" w:rsidRDefault="00A37BFB">
      <w:pPr>
        <w:pBdr>
          <w:top w:val="nil"/>
          <w:left w:val="nil"/>
          <w:bottom w:val="nil"/>
          <w:right w:val="nil"/>
          <w:between w:val="nil"/>
        </w:pBdr>
        <w:spacing w:before="44"/>
        <w:rPr>
          <w:color w:val="000000"/>
          <w:sz w:val="24"/>
          <w:szCs w:val="24"/>
        </w:rPr>
      </w:pPr>
    </w:p>
    <w:p w14:paraId="192F3BBD" w14:textId="77777777" w:rsidR="00A37BFB" w:rsidRDefault="002760D0">
      <w:pPr>
        <w:ind w:left="2680"/>
        <w:rPr>
          <w:b/>
          <w:sz w:val="24"/>
          <w:szCs w:val="24"/>
        </w:rPr>
      </w:pPr>
      <w:r>
        <w:rPr>
          <w:b/>
          <w:sz w:val="24"/>
          <w:szCs w:val="24"/>
          <w:u w:val="single"/>
        </w:rPr>
        <w:t>Complete the following procedures for transferring in-state documents:</w:t>
      </w:r>
    </w:p>
    <w:p w14:paraId="44138B3D" w14:textId="77777777" w:rsidR="00A37BFB" w:rsidRDefault="002760D0">
      <w:pPr>
        <w:numPr>
          <w:ilvl w:val="0"/>
          <w:numId w:val="11"/>
        </w:numPr>
        <w:pBdr>
          <w:top w:val="nil"/>
          <w:left w:val="nil"/>
          <w:bottom w:val="nil"/>
          <w:right w:val="nil"/>
          <w:between w:val="nil"/>
        </w:pBdr>
        <w:tabs>
          <w:tab w:val="left" w:pos="2680"/>
        </w:tabs>
        <w:spacing w:before="44" w:line="276" w:lineRule="auto"/>
        <w:ind w:right="2515"/>
        <w:rPr>
          <w:color w:val="000000"/>
          <w:sz w:val="24"/>
          <w:szCs w:val="24"/>
        </w:rPr>
      </w:pPr>
      <w:r>
        <w:rPr>
          <w:color w:val="000000"/>
          <w:sz w:val="24"/>
          <w:szCs w:val="24"/>
        </w:rPr>
        <w:t xml:space="preserve">Enrollment Specialist must submit a records request from </w:t>
      </w:r>
      <w:r>
        <w:rPr>
          <w:sz w:val="24"/>
          <w:szCs w:val="24"/>
        </w:rPr>
        <w:t>t</w:t>
      </w:r>
      <w:r>
        <w:rPr>
          <w:color w:val="000000"/>
          <w:sz w:val="24"/>
          <w:szCs w:val="24"/>
        </w:rPr>
        <w:t>he student’s previous school immediately upon enrollment</w:t>
      </w:r>
    </w:p>
    <w:p w14:paraId="3CD18B3C" w14:textId="77777777" w:rsidR="00A37BFB" w:rsidRDefault="002760D0">
      <w:pPr>
        <w:numPr>
          <w:ilvl w:val="0"/>
          <w:numId w:val="11"/>
        </w:numPr>
        <w:pBdr>
          <w:top w:val="nil"/>
          <w:left w:val="nil"/>
          <w:bottom w:val="nil"/>
          <w:right w:val="nil"/>
          <w:between w:val="nil"/>
        </w:pBdr>
        <w:tabs>
          <w:tab w:val="left" w:pos="2679"/>
        </w:tabs>
        <w:ind w:left="2679" w:hanging="359"/>
        <w:rPr>
          <w:color w:val="000000"/>
          <w:sz w:val="24"/>
          <w:szCs w:val="24"/>
        </w:rPr>
      </w:pPr>
      <w:r>
        <w:rPr>
          <w:color w:val="000000"/>
          <w:sz w:val="24"/>
          <w:szCs w:val="24"/>
        </w:rPr>
        <w:t>Add student to sped tracker under "transfers" area</w:t>
      </w:r>
    </w:p>
    <w:p w14:paraId="4DD76219" w14:textId="77777777" w:rsidR="00A37BFB" w:rsidRDefault="002760D0">
      <w:pPr>
        <w:numPr>
          <w:ilvl w:val="0"/>
          <w:numId w:val="11"/>
        </w:numPr>
        <w:pBdr>
          <w:top w:val="nil"/>
          <w:left w:val="nil"/>
          <w:bottom w:val="nil"/>
          <w:right w:val="nil"/>
          <w:between w:val="nil"/>
        </w:pBdr>
        <w:tabs>
          <w:tab w:val="left" w:pos="2679"/>
        </w:tabs>
        <w:spacing w:before="44"/>
        <w:ind w:left="2679" w:hanging="359"/>
        <w:rPr>
          <w:color w:val="000000"/>
          <w:sz w:val="24"/>
          <w:szCs w:val="24"/>
        </w:rPr>
      </w:pPr>
      <w:r>
        <w:rPr>
          <w:color w:val="000000"/>
          <w:sz w:val="24"/>
          <w:szCs w:val="24"/>
        </w:rPr>
        <w:t xml:space="preserve">By the 5th day of </w:t>
      </w:r>
      <w:proofErr w:type="gramStart"/>
      <w:r>
        <w:rPr>
          <w:color w:val="000000"/>
          <w:sz w:val="24"/>
          <w:szCs w:val="24"/>
        </w:rPr>
        <w:t>enrollment</w:t>
      </w:r>
      <w:proofErr w:type="gramEnd"/>
      <w:r>
        <w:rPr>
          <w:color w:val="000000"/>
          <w:sz w:val="24"/>
          <w:szCs w:val="24"/>
        </w:rPr>
        <w:t xml:space="preserve"> you should have:</w:t>
      </w:r>
    </w:p>
    <w:p w14:paraId="5ADB4919" w14:textId="77777777" w:rsidR="00A37BFB" w:rsidRDefault="002760D0">
      <w:pPr>
        <w:numPr>
          <w:ilvl w:val="1"/>
          <w:numId w:val="11"/>
        </w:numPr>
        <w:pBdr>
          <w:top w:val="nil"/>
          <w:left w:val="nil"/>
          <w:bottom w:val="nil"/>
          <w:right w:val="nil"/>
          <w:between w:val="nil"/>
        </w:pBdr>
        <w:tabs>
          <w:tab w:val="left" w:pos="3039"/>
        </w:tabs>
        <w:spacing w:before="44"/>
        <w:ind w:left="3039" w:hanging="358"/>
        <w:rPr>
          <w:color w:val="000000"/>
          <w:sz w:val="24"/>
          <w:szCs w:val="24"/>
        </w:rPr>
      </w:pPr>
      <w:r>
        <w:rPr>
          <w:color w:val="000000"/>
          <w:sz w:val="24"/>
          <w:szCs w:val="24"/>
        </w:rPr>
        <w:t>Received documents from former district</w:t>
      </w:r>
    </w:p>
    <w:p w14:paraId="29903321" w14:textId="77777777" w:rsidR="00A37BFB" w:rsidRDefault="002760D0">
      <w:pPr>
        <w:numPr>
          <w:ilvl w:val="1"/>
          <w:numId w:val="11"/>
        </w:numPr>
        <w:pBdr>
          <w:top w:val="nil"/>
          <w:left w:val="nil"/>
          <w:bottom w:val="nil"/>
          <w:right w:val="nil"/>
          <w:between w:val="nil"/>
        </w:pBdr>
        <w:tabs>
          <w:tab w:val="left" w:pos="3040"/>
        </w:tabs>
        <w:spacing w:before="44"/>
        <w:rPr>
          <w:rFonts w:ascii="Times New Roman" w:eastAsia="Times New Roman" w:hAnsi="Times New Roman" w:cs="Times New Roman"/>
          <w:color w:val="000000"/>
          <w:sz w:val="24"/>
          <w:szCs w:val="24"/>
        </w:rPr>
      </w:pPr>
      <w:r>
        <w:rPr>
          <w:b/>
          <w:color w:val="000000"/>
          <w:sz w:val="24"/>
          <w:szCs w:val="24"/>
          <w:u w:val="single"/>
        </w:rPr>
        <w:t>Carefully</w:t>
      </w:r>
      <w:r>
        <w:rPr>
          <w:b/>
          <w:color w:val="000000"/>
          <w:sz w:val="24"/>
          <w:szCs w:val="24"/>
        </w:rPr>
        <w:t xml:space="preserve"> </w:t>
      </w:r>
      <w:r>
        <w:rPr>
          <w:color w:val="000000"/>
          <w:sz w:val="24"/>
          <w:szCs w:val="24"/>
        </w:rPr>
        <w:t>review ETR dates</w:t>
      </w:r>
    </w:p>
    <w:p w14:paraId="1C0633CF" w14:textId="77777777" w:rsidR="00A37BFB" w:rsidRDefault="002760D0">
      <w:pPr>
        <w:pStyle w:val="Heading2"/>
        <w:spacing w:before="44" w:line="276" w:lineRule="auto"/>
        <w:ind w:left="3040" w:right="2041"/>
      </w:pPr>
      <w:r>
        <w:t>If the ETR is 2 or more years expired, contact your special education coach or director.</w:t>
      </w:r>
    </w:p>
    <w:p w14:paraId="34FE563B" w14:textId="77777777" w:rsidR="00A37BFB" w:rsidRDefault="002760D0">
      <w:pPr>
        <w:numPr>
          <w:ilvl w:val="0"/>
          <w:numId w:val="11"/>
        </w:numPr>
        <w:pBdr>
          <w:top w:val="nil"/>
          <w:left w:val="nil"/>
          <w:bottom w:val="nil"/>
          <w:right w:val="nil"/>
          <w:between w:val="nil"/>
        </w:pBdr>
        <w:tabs>
          <w:tab w:val="left" w:pos="2576"/>
        </w:tabs>
        <w:ind w:left="2576" w:hanging="255"/>
        <w:rPr>
          <w:color w:val="000000"/>
          <w:sz w:val="24"/>
          <w:szCs w:val="24"/>
        </w:rPr>
      </w:pPr>
      <w:r>
        <w:rPr>
          <w:color w:val="000000"/>
          <w:sz w:val="24"/>
          <w:szCs w:val="24"/>
        </w:rPr>
        <w:t>Hold transfer meeting</w:t>
      </w:r>
    </w:p>
    <w:p w14:paraId="1C3EDA98" w14:textId="77777777" w:rsidR="00A37BFB" w:rsidRDefault="002760D0">
      <w:pPr>
        <w:numPr>
          <w:ilvl w:val="1"/>
          <w:numId w:val="11"/>
        </w:numPr>
        <w:pBdr>
          <w:top w:val="nil"/>
          <w:left w:val="nil"/>
          <w:bottom w:val="nil"/>
          <w:right w:val="nil"/>
          <w:between w:val="nil"/>
        </w:pBdr>
        <w:tabs>
          <w:tab w:val="left" w:pos="3039"/>
        </w:tabs>
        <w:spacing w:before="44"/>
        <w:ind w:left="3039" w:hanging="358"/>
        <w:rPr>
          <w:color w:val="000000"/>
          <w:sz w:val="24"/>
          <w:szCs w:val="24"/>
        </w:rPr>
      </w:pPr>
      <w:r>
        <w:rPr>
          <w:color w:val="000000"/>
          <w:sz w:val="24"/>
          <w:szCs w:val="24"/>
        </w:rPr>
        <w:t>Determine whether to accept/reject ETR documents</w:t>
      </w:r>
    </w:p>
    <w:p w14:paraId="3254C5CC" w14:textId="77777777" w:rsidR="00A37BFB" w:rsidRDefault="002760D0">
      <w:pPr>
        <w:numPr>
          <w:ilvl w:val="2"/>
          <w:numId w:val="11"/>
        </w:numPr>
        <w:pBdr>
          <w:top w:val="nil"/>
          <w:left w:val="nil"/>
          <w:bottom w:val="nil"/>
          <w:right w:val="nil"/>
          <w:between w:val="nil"/>
        </w:pBdr>
        <w:tabs>
          <w:tab w:val="left" w:pos="3759"/>
        </w:tabs>
        <w:spacing w:before="44"/>
        <w:ind w:left="3759" w:hanging="475"/>
        <w:rPr>
          <w:color w:val="000000"/>
          <w:sz w:val="24"/>
          <w:szCs w:val="24"/>
        </w:rPr>
      </w:pPr>
      <w:r>
        <w:rPr>
          <w:color w:val="000000"/>
          <w:sz w:val="24"/>
          <w:szCs w:val="24"/>
        </w:rPr>
        <w:t>If the ETR is accepted:</w:t>
      </w:r>
    </w:p>
    <w:p w14:paraId="7934EF02" w14:textId="77777777" w:rsidR="00A37BFB" w:rsidRDefault="002760D0">
      <w:pPr>
        <w:numPr>
          <w:ilvl w:val="3"/>
          <w:numId w:val="11"/>
        </w:numPr>
        <w:pBdr>
          <w:top w:val="nil"/>
          <w:left w:val="nil"/>
          <w:bottom w:val="nil"/>
          <w:right w:val="nil"/>
          <w:between w:val="nil"/>
        </w:pBdr>
        <w:tabs>
          <w:tab w:val="left" w:pos="3759"/>
        </w:tabs>
        <w:ind w:left="3759" w:hanging="358"/>
        <w:rPr>
          <w:color w:val="000000"/>
          <w:sz w:val="24"/>
          <w:szCs w:val="24"/>
        </w:rPr>
      </w:pPr>
      <w:r>
        <w:rPr>
          <w:color w:val="000000"/>
          <w:sz w:val="24"/>
          <w:szCs w:val="24"/>
        </w:rPr>
        <w:t xml:space="preserve">Create a TETR in </w:t>
      </w:r>
      <w:proofErr w:type="spellStart"/>
      <w:r>
        <w:rPr>
          <w:color w:val="000000"/>
          <w:sz w:val="24"/>
          <w:szCs w:val="24"/>
        </w:rPr>
        <w:t>Samegoal</w:t>
      </w:r>
      <w:proofErr w:type="spellEnd"/>
      <w:r>
        <w:rPr>
          <w:color w:val="000000"/>
          <w:sz w:val="24"/>
          <w:szCs w:val="24"/>
        </w:rPr>
        <w:t>.</w:t>
      </w:r>
    </w:p>
    <w:p w14:paraId="7EC22000" w14:textId="77777777" w:rsidR="00A37BFB" w:rsidRDefault="002760D0">
      <w:pPr>
        <w:numPr>
          <w:ilvl w:val="4"/>
          <w:numId w:val="11"/>
        </w:numPr>
        <w:pBdr>
          <w:top w:val="nil"/>
          <w:left w:val="nil"/>
          <w:bottom w:val="nil"/>
          <w:right w:val="nil"/>
          <w:between w:val="nil"/>
        </w:pBdr>
        <w:tabs>
          <w:tab w:val="left" w:pos="4480"/>
        </w:tabs>
        <w:spacing w:before="44" w:line="276" w:lineRule="auto"/>
        <w:ind w:right="2197"/>
        <w:rPr>
          <w:color w:val="000000"/>
          <w:sz w:val="24"/>
          <w:szCs w:val="24"/>
        </w:rPr>
      </w:pPr>
      <w:r>
        <w:rPr>
          <w:color w:val="000000"/>
          <w:sz w:val="24"/>
          <w:szCs w:val="24"/>
        </w:rPr>
        <w:t>Meeting date on the cover page should match the transfer meeting date. All other dates should match dates on the incoming/transfer document.</w:t>
      </w:r>
    </w:p>
    <w:p w14:paraId="78529F00" w14:textId="77777777" w:rsidR="00A37BFB" w:rsidRDefault="002760D0">
      <w:pPr>
        <w:numPr>
          <w:ilvl w:val="4"/>
          <w:numId w:val="11"/>
        </w:numPr>
        <w:pBdr>
          <w:top w:val="nil"/>
          <w:left w:val="nil"/>
          <w:bottom w:val="nil"/>
          <w:right w:val="nil"/>
          <w:between w:val="nil"/>
        </w:pBdr>
        <w:tabs>
          <w:tab w:val="left" w:pos="4480"/>
        </w:tabs>
        <w:spacing w:line="276" w:lineRule="auto"/>
        <w:ind w:right="2453"/>
        <w:rPr>
          <w:color w:val="000000"/>
          <w:sz w:val="24"/>
          <w:szCs w:val="24"/>
        </w:rPr>
      </w:pPr>
      <w:r>
        <w:rPr>
          <w:color w:val="000000"/>
          <w:sz w:val="24"/>
          <w:szCs w:val="24"/>
        </w:rPr>
        <w:t>Be sure that the “District of Residence” and “District of Service” are the same.</w:t>
      </w:r>
    </w:p>
    <w:p w14:paraId="14AABEB6" w14:textId="77777777" w:rsidR="00A37BFB" w:rsidRDefault="002760D0">
      <w:pPr>
        <w:numPr>
          <w:ilvl w:val="4"/>
          <w:numId w:val="11"/>
        </w:numPr>
        <w:pBdr>
          <w:top w:val="nil"/>
          <w:left w:val="nil"/>
          <w:bottom w:val="nil"/>
          <w:right w:val="nil"/>
          <w:between w:val="nil"/>
        </w:pBdr>
        <w:tabs>
          <w:tab w:val="left" w:pos="4480"/>
        </w:tabs>
        <w:spacing w:line="276" w:lineRule="auto"/>
        <w:ind w:right="2906"/>
        <w:rPr>
          <w:color w:val="000000"/>
          <w:sz w:val="24"/>
          <w:szCs w:val="24"/>
        </w:rPr>
      </w:pPr>
      <w:r>
        <w:rPr>
          <w:color w:val="000000"/>
          <w:sz w:val="24"/>
          <w:szCs w:val="24"/>
        </w:rPr>
        <w:t xml:space="preserve">Upload the signature page of incoming documents into </w:t>
      </w:r>
      <w:proofErr w:type="spellStart"/>
      <w:r>
        <w:rPr>
          <w:color w:val="000000"/>
          <w:sz w:val="24"/>
          <w:szCs w:val="24"/>
        </w:rPr>
        <w:t>Samegoal</w:t>
      </w:r>
      <w:proofErr w:type="spellEnd"/>
    </w:p>
    <w:p w14:paraId="7562FB65" w14:textId="77777777" w:rsidR="00A37BFB" w:rsidRDefault="002760D0">
      <w:pPr>
        <w:numPr>
          <w:ilvl w:val="4"/>
          <w:numId w:val="11"/>
        </w:numPr>
        <w:pBdr>
          <w:top w:val="nil"/>
          <w:left w:val="nil"/>
          <w:bottom w:val="nil"/>
          <w:right w:val="nil"/>
          <w:between w:val="nil"/>
        </w:pBdr>
        <w:tabs>
          <w:tab w:val="left" w:pos="4479"/>
        </w:tabs>
        <w:ind w:left="4479" w:hanging="358"/>
        <w:rPr>
          <w:b/>
          <w:color w:val="000000"/>
          <w:sz w:val="24"/>
          <w:szCs w:val="24"/>
        </w:rPr>
      </w:pPr>
      <w:r>
        <w:rPr>
          <w:color w:val="000000"/>
          <w:sz w:val="24"/>
          <w:szCs w:val="24"/>
        </w:rPr>
        <w:t xml:space="preserve">Verify EMIS </w:t>
      </w:r>
      <w:r>
        <w:rPr>
          <w:b/>
          <w:color w:val="000000"/>
          <w:sz w:val="24"/>
          <w:szCs w:val="24"/>
        </w:rPr>
        <w:t>(Director must sign the EMIS page)</w:t>
      </w:r>
    </w:p>
    <w:p w14:paraId="71534321" w14:textId="77777777" w:rsidR="00A37BFB" w:rsidRDefault="002760D0">
      <w:pPr>
        <w:numPr>
          <w:ilvl w:val="3"/>
          <w:numId w:val="11"/>
        </w:numPr>
        <w:pBdr>
          <w:top w:val="nil"/>
          <w:left w:val="nil"/>
          <w:bottom w:val="nil"/>
          <w:right w:val="nil"/>
          <w:between w:val="nil"/>
        </w:pBdr>
        <w:tabs>
          <w:tab w:val="left" w:pos="3759"/>
        </w:tabs>
        <w:spacing w:before="43"/>
        <w:ind w:left="3759" w:hanging="358"/>
        <w:rPr>
          <w:color w:val="000000"/>
          <w:sz w:val="24"/>
          <w:szCs w:val="24"/>
        </w:rPr>
      </w:pPr>
      <w:r>
        <w:rPr>
          <w:color w:val="FF0000"/>
          <w:sz w:val="24"/>
          <w:szCs w:val="24"/>
        </w:rPr>
        <w:t xml:space="preserve">Mark tasks complete within 24 </w:t>
      </w:r>
      <w:proofErr w:type="spellStart"/>
      <w:r>
        <w:rPr>
          <w:color w:val="FF0000"/>
          <w:sz w:val="24"/>
          <w:szCs w:val="24"/>
        </w:rPr>
        <w:t>hrs</w:t>
      </w:r>
      <w:proofErr w:type="spellEnd"/>
      <w:r>
        <w:rPr>
          <w:color w:val="FF0000"/>
          <w:sz w:val="24"/>
          <w:szCs w:val="24"/>
        </w:rPr>
        <w:t xml:space="preserve">! </w:t>
      </w:r>
    </w:p>
    <w:p w14:paraId="2243497E" w14:textId="77777777" w:rsidR="00A37BFB" w:rsidRDefault="002760D0">
      <w:pPr>
        <w:pBdr>
          <w:top w:val="nil"/>
          <w:left w:val="nil"/>
          <w:bottom w:val="nil"/>
          <w:right w:val="nil"/>
          <w:between w:val="nil"/>
        </w:pBdr>
        <w:spacing w:before="44"/>
        <w:ind w:left="2374"/>
        <w:rPr>
          <w:color w:val="000000"/>
          <w:sz w:val="24"/>
          <w:szCs w:val="24"/>
        </w:rPr>
      </w:pPr>
      <w:r>
        <w:rPr>
          <w:color w:val="000000"/>
          <w:sz w:val="24"/>
          <w:szCs w:val="24"/>
        </w:rPr>
        <w:t>If the ETR documents are rejected:</w:t>
      </w:r>
    </w:p>
    <w:p w14:paraId="0A672E09" w14:textId="77777777" w:rsidR="00A37BFB" w:rsidRDefault="002760D0">
      <w:pPr>
        <w:numPr>
          <w:ilvl w:val="3"/>
          <w:numId w:val="11"/>
        </w:numPr>
        <w:pBdr>
          <w:top w:val="nil"/>
          <w:left w:val="nil"/>
          <w:bottom w:val="nil"/>
          <w:right w:val="nil"/>
          <w:between w:val="nil"/>
        </w:pBdr>
        <w:tabs>
          <w:tab w:val="left" w:pos="3760"/>
        </w:tabs>
        <w:spacing w:before="44" w:line="276" w:lineRule="auto"/>
        <w:ind w:right="2331"/>
        <w:rPr>
          <w:color w:val="000000"/>
          <w:sz w:val="24"/>
          <w:szCs w:val="24"/>
        </w:rPr>
      </w:pPr>
      <w:r>
        <w:rPr>
          <w:color w:val="000000"/>
          <w:sz w:val="24"/>
          <w:szCs w:val="24"/>
        </w:rPr>
        <w:t>Determine whether to complete a records review or re-evaluation</w:t>
      </w:r>
    </w:p>
    <w:p w14:paraId="335DB8C8" w14:textId="77777777" w:rsidR="00A37BFB" w:rsidRDefault="002760D0">
      <w:pPr>
        <w:numPr>
          <w:ilvl w:val="3"/>
          <w:numId w:val="11"/>
        </w:numPr>
        <w:pBdr>
          <w:top w:val="nil"/>
          <w:left w:val="nil"/>
          <w:bottom w:val="nil"/>
          <w:right w:val="nil"/>
          <w:between w:val="nil"/>
        </w:pBdr>
        <w:tabs>
          <w:tab w:val="left" w:pos="3759"/>
        </w:tabs>
        <w:ind w:left="3759" w:hanging="358"/>
        <w:rPr>
          <w:color w:val="000000"/>
          <w:sz w:val="24"/>
          <w:szCs w:val="24"/>
        </w:rPr>
      </w:pPr>
      <w:r>
        <w:rPr>
          <w:color w:val="000000"/>
          <w:sz w:val="24"/>
          <w:szCs w:val="24"/>
        </w:rPr>
        <w:t>See re-evaluation procedures</w:t>
      </w:r>
    </w:p>
    <w:p w14:paraId="2D869C43" w14:textId="77777777" w:rsidR="00A37BFB" w:rsidRDefault="002760D0">
      <w:pPr>
        <w:numPr>
          <w:ilvl w:val="3"/>
          <w:numId w:val="11"/>
        </w:numPr>
        <w:pBdr>
          <w:top w:val="nil"/>
          <w:left w:val="nil"/>
          <w:bottom w:val="nil"/>
          <w:right w:val="nil"/>
          <w:between w:val="nil"/>
        </w:pBdr>
        <w:tabs>
          <w:tab w:val="left" w:pos="3759"/>
        </w:tabs>
        <w:spacing w:before="44"/>
        <w:ind w:left="3759" w:hanging="358"/>
        <w:rPr>
          <w:color w:val="000000"/>
          <w:sz w:val="24"/>
          <w:szCs w:val="24"/>
        </w:rPr>
      </w:pPr>
      <w:r>
        <w:rPr>
          <w:color w:val="000000"/>
          <w:sz w:val="24"/>
          <w:szCs w:val="24"/>
        </w:rPr>
        <w:t>Schedule and conduct ETR review</w:t>
      </w:r>
    </w:p>
    <w:p w14:paraId="20257462" w14:textId="77777777" w:rsidR="00A37BFB" w:rsidRDefault="002760D0">
      <w:pPr>
        <w:numPr>
          <w:ilvl w:val="3"/>
          <w:numId w:val="11"/>
        </w:numPr>
        <w:pBdr>
          <w:top w:val="nil"/>
          <w:left w:val="nil"/>
          <w:bottom w:val="nil"/>
          <w:right w:val="nil"/>
          <w:between w:val="nil"/>
        </w:pBdr>
        <w:tabs>
          <w:tab w:val="left" w:pos="3759"/>
        </w:tabs>
        <w:spacing w:before="44"/>
        <w:ind w:left="3759" w:hanging="358"/>
        <w:rPr>
          <w:color w:val="000000"/>
          <w:sz w:val="24"/>
          <w:szCs w:val="24"/>
        </w:rPr>
      </w:pPr>
      <w:r>
        <w:rPr>
          <w:color w:val="000000"/>
          <w:sz w:val="24"/>
          <w:szCs w:val="24"/>
        </w:rPr>
        <w:t>Verify EMIS</w:t>
      </w:r>
    </w:p>
    <w:p w14:paraId="57EE965D" w14:textId="77777777" w:rsidR="00A37BFB" w:rsidRDefault="002760D0">
      <w:pPr>
        <w:numPr>
          <w:ilvl w:val="3"/>
          <w:numId w:val="11"/>
        </w:numPr>
        <w:pBdr>
          <w:top w:val="nil"/>
          <w:left w:val="nil"/>
          <w:bottom w:val="nil"/>
          <w:right w:val="nil"/>
          <w:between w:val="nil"/>
        </w:pBdr>
        <w:tabs>
          <w:tab w:val="left" w:pos="3759"/>
        </w:tabs>
        <w:spacing w:before="44"/>
        <w:ind w:left="3759" w:hanging="358"/>
        <w:rPr>
          <w:color w:val="000000"/>
          <w:sz w:val="24"/>
          <w:szCs w:val="24"/>
        </w:rPr>
      </w:pPr>
      <w:r>
        <w:rPr>
          <w:color w:val="000000"/>
          <w:sz w:val="24"/>
          <w:szCs w:val="24"/>
        </w:rPr>
        <w:lastRenderedPageBreak/>
        <w:t>Mark task complete</w:t>
      </w:r>
    </w:p>
    <w:p w14:paraId="770B418D" w14:textId="77777777" w:rsidR="00A37BFB" w:rsidRDefault="00A37BFB">
      <w:pPr>
        <w:pBdr>
          <w:top w:val="nil"/>
          <w:left w:val="nil"/>
          <w:bottom w:val="nil"/>
          <w:right w:val="nil"/>
          <w:between w:val="nil"/>
        </w:pBdr>
        <w:spacing w:before="96"/>
        <w:rPr>
          <w:color w:val="000000"/>
          <w:sz w:val="24"/>
          <w:szCs w:val="24"/>
        </w:rPr>
      </w:pPr>
    </w:p>
    <w:p w14:paraId="05DEC147" w14:textId="77777777" w:rsidR="00A37BFB" w:rsidRDefault="002760D0">
      <w:pPr>
        <w:pStyle w:val="Heading2"/>
        <w:numPr>
          <w:ilvl w:val="1"/>
          <w:numId w:val="23"/>
        </w:numPr>
        <w:tabs>
          <w:tab w:val="left" w:pos="1961"/>
        </w:tabs>
        <w:ind w:left="1961" w:hanging="360"/>
      </w:pPr>
      <w:r>
        <w:t>Termination Eligibility</w:t>
      </w:r>
    </w:p>
    <w:p w14:paraId="4DA9686E" w14:textId="77777777" w:rsidR="00A37BFB" w:rsidRDefault="002760D0">
      <w:pPr>
        <w:pBdr>
          <w:top w:val="nil"/>
          <w:left w:val="nil"/>
          <w:bottom w:val="nil"/>
          <w:right w:val="nil"/>
          <w:between w:val="nil"/>
        </w:pBdr>
        <w:spacing w:before="48" w:line="276" w:lineRule="auto"/>
        <w:ind w:left="1600" w:right="2175"/>
        <w:rPr>
          <w:color w:val="000000"/>
          <w:sz w:val="24"/>
          <w:szCs w:val="24"/>
        </w:rPr>
      </w:pPr>
      <w:r>
        <w:rPr>
          <w:color w:val="000000"/>
          <w:sz w:val="24"/>
          <w:szCs w:val="24"/>
        </w:rPr>
        <w:t>The district must evaluate a student with a disability, consistent with the evaluation process, before determining that the student is no longer a student with a disability or in need of special education programs or services.</w:t>
      </w:r>
    </w:p>
    <w:p w14:paraId="7718212B" w14:textId="77777777" w:rsidR="00A37BFB" w:rsidRDefault="00A37BFB">
      <w:pPr>
        <w:pBdr>
          <w:top w:val="nil"/>
          <w:left w:val="nil"/>
          <w:bottom w:val="nil"/>
          <w:right w:val="nil"/>
          <w:between w:val="nil"/>
        </w:pBdr>
        <w:spacing w:before="51"/>
        <w:rPr>
          <w:color w:val="000000"/>
          <w:sz w:val="24"/>
          <w:szCs w:val="24"/>
        </w:rPr>
      </w:pPr>
    </w:p>
    <w:p w14:paraId="73BD6D52" w14:textId="77777777" w:rsidR="00A37BFB" w:rsidRDefault="002760D0">
      <w:pPr>
        <w:pBdr>
          <w:top w:val="nil"/>
          <w:left w:val="nil"/>
          <w:bottom w:val="nil"/>
          <w:right w:val="nil"/>
          <w:between w:val="nil"/>
        </w:pBdr>
        <w:spacing w:before="1" w:line="276" w:lineRule="auto"/>
        <w:ind w:left="1600" w:right="2061"/>
        <w:rPr>
          <w:color w:val="000000"/>
          <w:sz w:val="24"/>
          <w:szCs w:val="24"/>
        </w:rPr>
      </w:pPr>
      <w:r>
        <w:rPr>
          <w:color w:val="000000"/>
          <w:sz w:val="24"/>
          <w:szCs w:val="24"/>
        </w:rPr>
        <w:t xml:space="preserve">An evaluation is </w:t>
      </w:r>
      <w:r>
        <w:rPr>
          <w:b/>
          <w:color w:val="000000"/>
          <w:sz w:val="24"/>
          <w:szCs w:val="24"/>
        </w:rPr>
        <w:t xml:space="preserve">NOT </w:t>
      </w:r>
      <w:r>
        <w:rPr>
          <w:color w:val="000000"/>
          <w:sz w:val="24"/>
          <w:szCs w:val="24"/>
        </w:rPr>
        <w:t xml:space="preserve">required before the determination of ineligibility due to graduation from secondary school with a regular diploma or exceeding the age of eligibility. (Note: If the ETR is expiring during the year of graduation, a re-evaluation </w:t>
      </w:r>
      <w:r>
        <w:rPr>
          <w:b/>
          <w:color w:val="000000"/>
          <w:sz w:val="24"/>
          <w:szCs w:val="24"/>
        </w:rPr>
        <w:t xml:space="preserve">MUST </w:t>
      </w:r>
      <w:r>
        <w:rPr>
          <w:color w:val="000000"/>
          <w:sz w:val="24"/>
          <w:szCs w:val="24"/>
        </w:rPr>
        <w:t>be conducted prior to graduation.)</w:t>
      </w:r>
    </w:p>
    <w:p w14:paraId="4517E8FC" w14:textId="77777777" w:rsidR="00A37BFB" w:rsidRDefault="00A37BFB">
      <w:pPr>
        <w:pBdr>
          <w:top w:val="nil"/>
          <w:left w:val="nil"/>
          <w:bottom w:val="nil"/>
          <w:right w:val="nil"/>
          <w:between w:val="nil"/>
        </w:pBdr>
        <w:spacing w:before="51"/>
        <w:rPr>
          <w:color w:val="000000"/>
          <w:sz w:val="24"/>
          <w:szCs w:val="24"/>
        </w:rPr>
      </w:pPr>
    </w:p>
    <w:p w14:paraId="4151F1AD" w14:textId="77777777" w:rsidR="00A37BFB" w:rsidRDefault="002760D0">
      <w:pPr>
        <w:pBdr>
          <w:top w:val="nil"/>
          <w:left w:val="nil"/>
          <w:bottom w:val="nil"/>
          <w:right w:val="nil"/>
          <w:between w:val="nil"/>
        </w:pBdr>
        <w:spacing w:before="1" w:line="276" w:lineRule="auto"/>
        <w:ind w:left="1600" w:right="2041"/>
        <w:rPr>
          <w:color w:val="000000"/>
          <w:sz w:val="24"/>
          <w:szCs w:val="24"/>
        </w:rPr>
      </w:pPr>
      <w:r>
        <w:rPr>
          <w:color w:val="000000"/>
          <w:sz w:val="24"/>
          <w:szCs w:val="24"/>
        </w:rPr>
        <w:t>For a student whose eligibility terminates under the circumstances described above, the district must provide the student with:</w:t>
      </w:r>
    </w:p>
    <w:p w14:paraId="7FB1436C" w14:textId="77777777" w:rsidR="00A37BFB" w:rsidRDefault="002760D0">
      <w:pPr>
        <w:numPr>
          <w:ilvl w:val="0"/>
          <w:numId w:val="10"/>
        </w:numPr>
        <w:pBdr>
          <w:top w:val="nil"/>
          <w:left w:val="nil"/>
          <w:bottom w:val="nil"/>
          <w:right w:val="nil"/>
          <w:between w:val="nil"/>
        </w:pBdr>
        <w:tabs>
          <w:tab w:val="left" w:pos="2320"/>
        </w:tabs>
        <w:spacing w:before="4" w:line="276" w:lineRule="auto"/>
        <w:ind w:right="2400"/>
        <w:rPr>
          <w:rFonts w:ascii="Arial" w:eastAsia="Arial" w:hAnsi="Arial" w:cs="Arial"/>
          <w:color w:val="000000"/>
          <w:sz w:val="20"/>
          <w:szCs w:val="20"/>
        </w:rPr>
      </w:pPr>
      <w:r>
        <w:rPr>
          <w:color w:val="000000"/>
          <w:sz w:val="24"/>
          <w:szCs w:val="24"/>
        </w:rPr>
        <w:t>A summary of the student’s academic achievement and functional performance (SOP)</w:t>
      </w:r>
    </w:p>
    <w:p w14:paraId="4E7494AC" w14:textId="77777777" w:rsidR="00A37BFB" w:rsidRDefault="002760D0">
      <w:pPr>
        <w:numPr>
          <w:ilvl w:val="0"/>
          <w:numId w:val="10"/>
        </w:numPr>
        <w:pBdr>
          <w:top w:val="nil"/>
          <w:left w:val="nil"/>
          <w:bottom w:val="nil"/>
          <w:right w:val="nil"/>
          <w:between w:val="nil"/>
        </w:pBdr>
        <w:tabs>
          <w:tab w:val="left" w:pos="2320"/>
        </w:tabs>
        <w:spacing w:line="276" w:lineRule="auto"/>
        <w:ind w:right="3114"/>
        <w:rPr>
          <w:rFonts w:ascii="Arial" w:eastAsia="Arial" w:hAnsi="Arial" w:cs="Arial"/>
          <w:b/>
          <w:color w:val="000000"/>
          <w:sz w:val="20"/>
          <w:szCs w:val="20"/>
        </w:rPr>
        <w:sectPr w:rsidR="00A37BFB">
          <w:pgSz w:w="12240" w:h="15840"/>
          <w:pgMar w:top="1700" w:right="520" w:bottom="420" w:left="560" w:header="0" w:footer="228" w:gutter="0"/>
          <w:cols w:space="720"/>
        </w:sectPr>
      </w:pPr>
      <w:r>
        <w:rPr>
          <w:color w:val="000000"/>
          <w:sz w:val="24"/>
          <w:szCs w:val="24"/>
        </w:rPr>
        <w:t>Recommendations on how to assist the student in meeting postsecondary goals.</w:t>
      </w:r>
    </w:p>
    <w:p w14:paraId="69786FDC" w14:textId="77777777" w:rsidR="00A37BFB" w:rsidRDefault="002760D0">
      <w:pPr>
        <w:pStyle w:val="Heading2"/>
        <w:numPr>
          <w:ilvl w:val="0"/>
          <w:numId w:val="23"/>
        </w:numPr>
        <w:tabs>
          <w:tab w:val="left" w:pos="1120"/>
        </w:tabs>
        <w:spacing w:before="24"/>
      </w:pPr>
      <w:r>
        <w:lastRenderedPageBreak/>
        <w:t>The Individualized Education Program (IEP)</w:t>
      </w:r>
    </w:p>
    <w:p w14:paraId="4C6841E8" w14:textId="77777777" w:rsidR="00A37BFB" w:rsidRDefault="002760D0">
      <w:pPr>
        <w:pBdr>
          <w:top w:val="nil"/>
          <w:left w:val="nil"/>
          <w:bottom w:val="nil"/>
          <w:right w:val="nil"/>
          <w:between w:val="nil"/>
        </w:pBdr>
        <w:spacing w:before="44" w:line="276" w:lineRule="auto"/>
        <w:ind w:left="880" w:right="921"/>
        <w:rPr>
          <w:color w:val="000000"/>
          <w:sz w:val="24"/>
          <w:szCs w:val="24"/>
        </w:rPr>
      </w:pPr>
      <w:r>
        <w:rPr>
          <w:color w:val="000000"/>
          <w:sz w:val="24"/>
          <w:szCs w:val="24"/>
        </w:rPr>
        <w:t>The Individualized Education Program (IEP) must be completed and followed per the Ohio Operating Standards within required timelines. The IEP must include:</w:t>
      </w:r>
    </w:p>
    <w:p w14:paraId="56B54C34" w14:textId="77777777" w:rsidR="00A37BFB" w:rsidRDefault="002760D0">
      <w:pPr>
        <w:numPr>
          <w:ilvl w:val="0"/>
          <w:numId w:val="9"/>
        </w:numPr>
        <w:pBdr>
          <w:top w:val="nil"/>
          <w:left w:val="nil"/>
          <w:bottom w:val="nil"/>
          <w:right w:val="nil"/>
          <w:between w:val="nil"/>
        </w:pBdr>
        <w:tabs>
          <w:tab w:val="left" w:pos="1600"/>
        </w:tabs>
        <w:spacing w:line="276" w:lineRule="auto"/>
        <w:ind w:right="1384"/>
        <w:rPr>
          <w:rFonts w:ascii="Arial" w:eastAsia="Arial" w:hAnsi="Arial" w:cs="Arial"/>
          <w:color w:val="000000"/>
          <w:sz w:val="20"/>
          <w:szCs w:val="20"/>
        </w:rPr>
      </w:pPr>
      <w:r>
        <w:rPr>
          <w:color w:val="000000"/>
          <w:sz w:val="24"/>
          <w:szCs w:val="24"/>
        </w:rPr>
        <w:t>A statement of the student’s present levels of academic achievement and functional performance</w:t>
      </w:r>
    </w:p>
    <w:p w14:paraId="04394874" w14:textId="77777777" w:rsidR="00A37BFB" w:rsidRDefault="002760D0">
      <w:pPr>
        <w:numPr>
          <w:ilvl w:val="0"/>
          <w:numId w:val="9"/>
        </w:numPr>
        <w:pBdr>
          <w:top w:val="nil"/>
          <w:left w:val="nil"/>
          <w:bottom w:val="nil"/>
          <w:right w:val="nil"/>
          <w:between w:val="nil"/>
        </w:pBdr>
        <w:tabs>
          <w:tab w:val="left" w:pos="1599"/>
        </w:tabs>
        <w:ind w:left="1599" w:hanging="359"/>
        <w:rPr>
          <w:rFonts w:ascii="Arial" w:eastAsia="Arial" w:hAnsi="Arial" w:cs="Arial"/>
          <w:color w:val="000000"/>
          <w:sz w:val="20"/>
          <w:szCs w:val="20"/>
        </w:rPr>
      </w:pPr>
      <w:r>
        <w:rPr>
          <w:color w:val="000000"/>
          <w:sz w:val="24"/>
          <w:szCs w:val="24"/>
        </w:rPr>
        <w:t>A statement of measurable annual goals</w:t>
      </w:r>
    </w:p>
    <w:p w14:paraId="249D2A49" w14:textId="77777777" w:rsidR="00A37BFB" w:rsidRDefault="002760D0">
      <w:pPr>
        <w:numPr>
          <w:ilvl w:val="0"/>
          <w:numId w:val="9"/>
        </w:numPr>
        <w:pBdr>
          <w:top w:val="nil"/>
          <w:left w:val="nil"/>
          <w:bottom w:val="nil"/>
          <w:right w:val="nil"/>
          <w:between w:val="nil"/>
        </w:pBdr>
        <w:tabs>
          <w:tab w:val="left" w:pos="1600"/>
        </w:tabs>
        <w:spacing w:before="44" w:line="276" w:lineRule="auto"/>
        <w:ind w:right="1648"/>
        <w:rPr>
          <w:rFonts w:ascii="Arial" w:eastAsia="Arial" w:hAnsi="Arial" w:cs="Arial"/>
          <w:color w:val="000000"/>
          <w:sz w:val="20"/>
          <w:szCs w:val="20"/>
        </w:rPr>
      </w:pPr>
      <w:r>
        <w:rPr>
          <w:color w:val="000000"/>
          <w:sz w:val="24"/>
          <w:szCs w:val="24"/>
        </w:rPr>
        <w:t>For students with disabilities who take alternate assessments aligned to alternate achievement standards, a description of benchmarks or short-term objectives</w:t>
      </w:r>
    </w:p>
    <w:p w14:paraId="3C6C0970" w14:textId="77777777" w:rsidR="00A37BFB" w:rsidRDefault="002760D0">
      <w:pPr>
        <w:numPr>
          <w:ilvl w:val="0"/>
          <w:numId w:val="9"/>
        </w:numPr>
        <w:pBdr>
          <w:top w:val="nil"/>
          <w:left w:val="nil"/>
          <w:bottom w:val="nil"/>
          <w:right w:val="nil"/>
          <w:between w:val="nil"/>
        </w:pBdr>
        <w:tabs>
          <w:tab w:val="left" w:pos="1600"/>
        </w:tabs>
        <w:spacing w:line="276" w:lineRule="auto"/>
        <w:ind w:right="1373"/>
        <w:rPr>
          <w:rFonts w:ascii="Arial" w:eastAsia="Arial" w:hAnsi="Arial" w:cs="Arial"/>
          <w:color w:val="000000"/>
          <w:sz w:val="20"/>
          <w:szCs w:val="20"/>
        </w:rPr>
      </w:pPr>
      <w:r>
        <w:rPr>
          <w:color w:val="000000"/>
          <w:sz w:val="24"/>
          <w:szCs w:val="24"/>
        </w:rPr>
        <w:t>A description of how the student’s progress toward meeting the annual goals will be monitored</w:t>
      </w:r>
    </w:p>
    <w:p w14:paraId="17B2DC24" w14:textId="77777777" w:rsidR="00A37BFB" w:rsidRDefault="002760D0">
      <w:pPr>
        <w:numPr>
          <w:ilvl w:val="0"/>
          <w:numId w:val="9"/>
        </w:numPr>
        <w:pBdr>
          <w:top w:val="nil"/>
          <w:left w:val="nil"/>
          <w:bottom w:val="nil"/>
          <w:right w:val="nil"/>
          <w:between w:val="nil"/>
        </w:pBdr>
        <w:tabs>
          <w:tab w:val="left" w:pos="1600"/>
        </w:tabs>
        <w:spacing w:line="276" w:lineRule="auto"/>
        <w:ind w:right="1596"/>
        <w:rPr>
          <w:rFonts w:ascii="Arial" w:eastAsia="Arial" w:hAnsi="Arial" w:cs="Arial"/>
          <w:color w:val="000000"/>
          <w:sz w:val="20"/>
          <w:szCs w:val="20"/>
        </w:rPr>
      </w:pPr>
      <w:r>
        <w:rPr>
          <w:color w:val="000000"/>
          <w:sz w:val="24"/>
          <w:szCs w:val="24"/>
        </w:rPr>
        <w:t>When periodic reports on the progress the student is making toward meeting the annual goals will be provided</w:t>
      </w:r>
    </w:p>
    <w:p w14:paraId="43B40B5F" w14:textId="77777777" w:rsidR="00A37BFB" w:rsidRDefault="002760D0">
      <w:pPr>
        <w:numPr>
          <w:ilvl w:val="0"/>
          <w:numId w:val="9"/>
        </w:numPr>
        <w:pBdr>
          <w:top w:val="nil"/>
          <w:left w:val="nil"/>
          <w:bottom w:val="nil"/>
          <w:right w:val="nil"/>
          <w:between w:val="nil"/>
        </w:pBdr>
        <w:tabs>
          <w:tab w:val="left" w:pos="1600"/>
        </w:tabs>
        <w:spacing w:line="276" w:lineRule="auto"/>
        <w:ind w:right="1171"/>
        <w:jc w:val="both"/>
        <w:rPr>
          <w:rFonts w:ascii="Arial" w:eastAsia="Arial" w:hAnsi="Arial" w:cs="Arial"/>
          <w:color w:val="000000"/>
          <w:sz w:val="20"/>
          <w:szCs w:val="20"/>
        </w:rPr>
      </w:pPr>
      <w:r>
        <w:rPr>
          <w:color w:val="000000"/>
          <w:sz w:val="24"/>
          <w:szCs w:val="24"/>
        </w:rPr>
        <w:t>A statement of the special education and related services and supplementary aids and services to be provided to the student, or on behalf of the student, and a statement of the program modifications or supports for school personnel that will be provided</w:t>
      </w:r>
    </w:p>
    <w:p w14:paraId="6D25217D" w14:textId="77777777" w:rsidR="00A37BFB" w:rsidRDefault="002760D0">
      <w:pPr>
        <w:numPr>
          <w:ilvl w:val="0"/>
          <w:numId w:val="9"/>
        </w:numPr>
        <w:pBdr>
          <w:top w:val="nil"/>
          <w:left w:val="nil"/>
          <w:bottom w:val="nil"/>
          <w:right w:val="nil"/>
          <w:between w:val="nil"/>
        </w:pBdr>
        <w:tabs>
          <w:tab w:val="left" w:pos="1600"/>
        </w:tabs>
        <w:spacing w:line="276" w:lineRule="auto"/>
        <w:ind w:right="991"/>
        <w:rPr>
          <w:rFonts w:ascii="Arial" w:eastAsia="Arial" w:hAnsi="Arial" w:cs="Arial"/>
          <w:color w:val="000000"/>
          <w:sz w:val="20"/>
          <w:szCs w:val="20"/>
        </w:rPr>
      </w:pPr>
      <w:r>
        <w:rPr>
          <w:color w:val="000000"/>
          <w:sz w:val="24"/>
          <w:szCs w:val="24"/>
        </w:rPr>
        <w:t>A statement of any individual appropriate accommodations that are necessary to measure the academic achievement and functional performance of the student on state and district-wide assessments</w:t>
      </w:r>
    </w:p>
    <w:p w14:paraId="44829A6B" w14:textId="77777777" w:rsidR="00A37BFB" w:rsidRDefault="002760D0">
      <w:pPr>
        <w:numPr>
          <w:ilvl w:val="0"/>
          <w:numId w:val="9"/>
        </w:numPr>
        <w:pBdr>
          <w:top w:val="nil"/>
          <w:left w:val="nil"/>
          <w:bottom w:val="nil"/>
          <w:right w:val="nil"/>
          <w:between w:val="nil"/>
        </w:pBdr>
        <w:tabs>
          <w:tab w:val="left" w:pos="1599"/>
        </w:tabs>
        <w:ind w:left="1599" w:hanging="359"/>
        <w:rPr>
          <w:rFonts w:ascii="Arial" w:eastAsia="Arial" w:hAnsi="Arial" w:cs="Arial"/>
          <w:color w:val="000000"/>
          <w:sz w:val="20"/>
          <w:szCs w:val="20"/>
        </w:rPr>
      </w:pPr>
      <w:r>
        <w:rPr>
          <w:color w:val="000000"/>
          <w:sz w:val="24"/>
          <w:szCs w:val="24"/>
        </w:rPr>
        <w:t>The projected date for the beginning of the services and modifications</w:t>
      </w:r>
    </w:p>
    <w:p w14:paraId="616AC4D3" w14:textId="77777777" w:rsidR="00A37BFB" w:rsidRDefault="002760D0">
      <w:pPr>
        <w:numPr>
          <w:ilvl w:val="0"/>
          <w:numId w:val="9"/>
        </w:numPr>
        <w:pBdr>
          <w:top w:val="nil"/>
          <w:left w:val="nil"/>
          <w:bottom w:val="nil"/>
          <w:right w:val="nil"/>
          <w:between w:val="nil"/>
        </w:pBdr>
        <w:tabs>
          <w:tab w:val="left" w:pos="1599"/>
        </w:tabs>
        <w:spacing w:before="44"/>
        <w:ind w:left="1599" w:hanging="359"/>
        <w:rPr>
          <w:rFonts w:ascii="Arial" w:eastAsia="Arial" w:hAnsi="Arial" w:cs="Arial"/>
          <w:color w:val="000000"/>
          <w:sz w:val="20"/>
          <w:szCs w:val="20"/>
        </w:rPr>
      </w:pPr>
      <w:r>
        <w:rPr>
          <w:color w:val="000000"/>
          <w:sz w:val="24"/>
          <w:szCs w:val="24"/>
        </w:rPr>
        <w:t>The anticipated frequency, location, and duration of those services and modifications</w:t>
      </w:r>
    </w:p>
    <w:p w14:paraId="580DB734" w14:textId="77777777" w:rsidR="00A37BFB" w:rsidRDefault="002760D0">
      <w:pPr>
        <w:numPr>
          <w:ilvl w:val="0"/>
          <w:numId w:val="9"/>
        </w:numPr>
        <w:pBdr>
          <w:top w:val="nil"/>
          <w:left w:val="nil"/>
          <w:bottom w:val="nil"/>
          <w:right w:val="nil"/>
          <w:between w:val="nil"/>
        </w:pBdr>
        <w:tabs>
          <w:tab w:val="left" w:pos="1599"/>
        </w:tabs>
        <w:spacing w:before="44"/>
        <w:ind w:left="1599" w:hanging="359"/>
        <w:rPr>
          <w:rFonts w:ascii="Arial" w:eastAsia="Arial" w:hAnsi="Arial" w:cs="Arial"/>
          <w:color w:val="000000"/>
          <w:sz w:val="20"/>
          <w:szCs w:val="20"/>
        </w:rPr>
      </w:pPr>
      <w:r>
        <w:rPr>
          <w:color w:val="000000"/>
          <w:sz w:val="24"/>
          <w:szCs w:val="24"/>
        </w:rPr>
        <w:t>Transition services</w:t>
      </w:r>
    </w:p>
    <w:p w14:paraId="213A3CF4" w14:textId="77777777" w:rsidR="00A37BFB" w:rsidRDefault="00A37BFB">
      <w:pPr>
        <w:pBdr>
          <w:top w:val="nil"/>
          <w:left w:val="nil"/>
          <w:bottom w:val="nil"/>
          <w:right w:val="nil"/>
          <w:between w:val="nil"/>
        </w:pBdr>
        <w:spacing w:before="89"/>
        <w:rPr>
          <w:color w:val="000000"/>
          <w:sz w:val="24"/>
          <w:szCs w:val="24"/>
        </w:rPr>
      </w:pPr>
    </w:p>
    <w:p w14:paraId="5241282B" w14:textId="77777777" w:rsidR="00A37BFB" w:rsidRDefault="002760D0">
      <w:pPr>
        <w:pStyle w:val="Heading2"/>
        <w:numPr>
          <w:ilvl w:val="1"/>
          <w:numId w:val="23"/>
        </w:numPr>
        <w:tabs>
          <w:tab w:val="left" w:pos="1961"/>
        </w:tabs>
        <w:ind w:left="1961" w:hanging="360"/>
      </w:pPr>
      <w:r>
        <w:t>Required Team Members and Responsibilities</w:t>
      </w:r>
    </w:p>
    <w:p w14:paraId="28AED70F" w14:textId="77777777" w:rsidR="00A37BFB" w:rsidRDefault="002760D0">
      <w:pPr>
        <w:numPr>
          <w:ilvl w:val="0"/>
          <w:numId w:val="9"/>
        </w:numPr>
        <w:pBdr>
          <w:top w:val="nil"/>
          <w:left w:val="nil"/>
          <w:bottom w:val="nil"/>
          <w:right w:val="nil"/>
          <w:between w:val="nil"/>
        </w:pBdr>
        <w:tabs>
          <w:tab w:val="left" w:pos="1599"/>
        </w:tabs>
        <w:spacing w:before="44"/>
        <w:ind w:left="1599" w:hanging="359"/>
        <w:rPr>
          <w:rFonts w:ascii="Arial" w:eastAsia="Arial" w:hAnsi="Arial" w:cs="Arial"/>
          <w:color w:val="000000"/>
          <w:sz w:val="20"/>
          <w:szCs w:val="20"/>
        </w:rPr>
      </w:pPr>
      <w:r>
        <w:rPr>
          <w:color w:val="000000"/>
          <w:sz w:val="24"/>
          <w:szCs w:val="24"/>
        </w:rPr>
        <w:t>District Representative</w:t>
      </w:r>
    </w:p>
    <w:p w14:paraId="567D2155" w14:textId="77777777" w:rsidR="00A37BFB" w:rsidRDefault="002760D0">
      <w:pPr>
        <w:numPr>
          <w:ilvl w:val="0"/>
          <w:numId w:val="9"/>
        </w:numPr>
        <w:pBdr>
          <w:top w:val="nil"/>
          <w:left w:val="nil"/>
          <w:bottom w:val="nil"/>
          <w:right w:val="nil"/>
          <w:between w:val="nil"/>
        </w:pBdr>
        <w:tabs>
          <w:tab w:val="left" w:pos="1599"/>
        </w:tabs>
        <w:spacing w:before="44"/>
        <w:ind w:left="1599" w:hanging="359"/>
        <w:rPr>
          <w:rFonts w:ascii="Arial" w:eastAsia="Arial" w:hAnsi="Arial" w:cs="Arial"/>
          <w:color w:val="000000"/>
          <w:sz w:val="18"/>
          <w:szCs w:val="18"/>
        </w:rPr>
      </w:pPr>
      <w:r>
        <w:rPr>
          <w:color w:val="000000"/>
          <w:sz w:val="24"/>
          <w:szCs w:val="24"/>
        </w:rPr>
        <w:t>Required participant at all ETR/IEP meetings</w:t>
      </w:r>
    </w:p>
    <w:p w14:paraId="19748D47" w14:textId="77777777" w:rsidR="00A37BFB" w:rsidRDefault="002760D0">
      <w:pPr>
        <w:numPr>
          <w:ilvl w:val="0"/>
          <w:numId w:val="9"/>
        </w:numPr>
        <w:pBdr>
          <w:top w:val="nil"/>
          <w:left w:val="nil"/>
          <w:bottom w:val="nil"/>
          <w:right w:val="nil"/>
          <w:between w:val="nil"/>
        </w:pBdr>
        <w:tabs>
          <w:tab w:val="left" w:pos="1599"/>
        </w:tabs>
        <w:spacing w:before="44"/>
        <w:ind w:left="1599" w:hanging="359"/>
        <w:rPr>
          <w:rFonts w:ascii="Arial" w:eastAsia="Arial" w:hAnsi="Arial" w:cs="Arial"/>
          <w:color w:val="000000"/>
          <w:sz w:val="18"/>
          <w:szCs w:val="18"/>
        </w:rPr>
      </w:pPr>
      <w:r>
        <w:rPr>
          <w:color w:val="000000"/>
          <w:sz w:val="24"/>
          <w:szCs w:val="24"/>
        </w:rPr>
        <w:t>Signature must match date of meeting</w:t>
      </w:r>
    </w:p>
    <w:p w14:paraId="275C96A4" w14:textId="77777777" w:rsidR="00A37BFB" w:rsidRDefault="002760D0">
      <w:pPr>
        <w:numPr>
          <w:ilvl w:val="0"/>
          <w:numId w:val="9"/>
        </w:numPr>
        <w:pBdr>
          <w:top w:val="nil"/>
          <w:left w:val="nil"/>
          <w:bottom w:val="nil"/>
          <w:right w:val="nil"/>
          <w:between w:val="nil"/>
        </w:pBdr>
        <w:tabs>
          <w:tab w:val="left" w:pos="1599"/>
        </w:tabs>
        <w:spacing w:before="44"/>
        <w:ind w:left="1599" w:hanging="359"/>
        <w:rPr>
          <w:rFonts w:ascii="Arial" w:eastAsia="Arial" w:hAnsi="Arial" w:cs="Arial"/>
          <w:color w:val="000000"/>
          <w:sz w:val="18"/>
          <w:szCs w:val="18"/>
        </w:rPr>
      </w:pPr>
      <w:r>
        <w:rPr>
          <w:color w:val="000000"/>
          <w:sz w:val="24"/>
          <w:szCs w:val="24"/>
        </w:rPr>
        <w:t>Review IEP two weeks prior to meeting date</w:t>
      </w:r>
    </w:p>
    <w:p w14:paraId="260BCDBF" w14:textId="77777777" w:rsidR="00A37BFB" w:rsidRDefault="002760D0">
      <w:pPr>
        <w:numPr>
          <w:ilvl w:val="0"/>
          <w:numId w:val="9"/>
        </w:numPr>
        <w:pBdr>
          <w:top w:val="nil"/>
          <w:left w:val="nil"/>
          <w:bottom w:val="nil"/>
          <w:right w:val="nil"/>
          <w:between w:val="nil"/>
        </w:pBdr>
        <w:tabs>
          <w:tab w:val="left" w:pos="1599"/>
        </w:tabs>
        <w:spacing w:before="44"/>
        <w:ind w:left="1599" w:hanging="359"/>
        <w:rPr>
          <w:rFonts w:ascii="Arial" w:eastAsia="Arial" w:hAnsi="Arial" w:cs="Arial"/>
          <w:color w:val="000000"/>
          <w:sz w:val="18"/>
          <w:szCs w:val="18"/>
        </w:rPr>
      </w:pPr>
      <w:r>
        <w:rPr>
          <w:color w:val="000000"/>
          <w:sz w:val="24"/>
          <w:szCs w:val="24"/>
        </w:rPr>
        <w:t>Report weekly numbers to sped director</w:t>
      </w:r>
    </w:p>
    <w:p w14:paraId="2DE0ECC2" w14:textId="77777777" w:rsidR="00A37BFB" w:rsidRDefault="002760D0">
      <w:pPr>
        <w:numPr>
          <w:ilvl w:val="0"/>
          <w:numId w:val="9"/>
        </w:numPr>
        <w:pBdr>
          <w:top w:val="nil"/>
          <w:left w:val="nil"/>
          <w:bottom w:val="nil"/>
          <w:right w:val="nil"/>
          <w:between w:val="nil"/>
        </w:pBdr>
        <w:tabs>
          <w:tab w:val="left" w:pos="1599"/>
        </w:tabs>
        <w:spacing w:before="44"/>
        <w:ind w:left="1599" w:hanging="359"/>
        <w:rPr>
          <w:rFonts w:ascii="Arial" w:eastAsia="Arial" w:hAnsi="Arial" w:cs="Arial"/>
          <w:color w:val="000000"/>
          <w:sz w:val="18"/>
          <w:szCs w:val="18"/>
        </w:rPr>
      </w:pPr>
      <w:r>
        <w:rPr>
          <w:color w:val="000000"/>
          <w:sz w:val="24"/>
          <w:szCs w:val="24"/>
        </w:rPr>
        <w:t>Review weekly EMIS report</w:t>
      </w:r>
    </w:p>
    <w:p w14:paraId="28E7962F" w14:textId="77777777" w:rsidR="00A37BFB" w:rsidRDefault="002760D0">
      <w:pPr>
        <w:numPr>
          <w:ilvl w:val="0"/>
          <w:numId w:val="9"/>
        </w:numPr>
        <w:pBdr>
          <w:top w:val="nil"/>
          <w:left w:val="nil"/>
          <w:bottom w:val="nil"/>
          <w:right w:val="nil"/>
          <w:between w:val="nil"/>
        </w:pBdr>
        <w:tabs>
          <w:tab w:val="left" w:pos="1599"/>
        </w:tabs>
        <w:spacing w:before="43"/>
        <w:ind w:left="1599" w:hanging="359"/>
        <w:rPr>
          <w:rFonts w:ascii="Arial" w:eastAsia="Arial" w:hAnsi="Arial" w:cs="Arial"/>
          <w:color w:val="000000"/>
          <w:sz w:val="18"/>
          <w:szCs w:val="18"/>
        </w:rPr>
      </w:pPr>
      <w:r>
        <w:rPr>
          <w:color w:val="000000"/>
          <w:sz w:val="24"/>
          <w:szCs w:val="24"/>
        </w:rPr>
        <w:t xml:space="preserve">Other individuals who have knowledge or special expertise regarding the </w:t>
      </w:r>
      <w:r>
        <w:rPr>
          <w:sz w:val="24"/>
          <w:szCs w:val="24"/>
        </w:rPr>
        <w:t>student</w:t>
      </w:r>
      <w:r>
        <w:rPr>
          <w:color w:val="000000"/>
          <w:sz w:val="24"/>
          <w:szCs w:val="24"/>
        </w:rPr>
        <w:t>.</w:t>
      </w:r>
    </w:p>
    <w:p w14:paraId="57795C65" w14:textId="77777777" w:rsidR="00A37BFB" w:rsidRDefault="002760D0">
      <w:pPr>
        <w:numPr>
          <w:ilvl w:val="0"/>
          <w:numId w:val="9"/>
        </w:numPr>
        <w:pBdr>
          <w:top w:val="nil"/>
          <w:left w:val="nil"/>
          <w:bottom w:val="nil"/>
          <w:right w:val="nil"/>
          <w:between w:val="nil"/>
        </w:pBdr>
        <w:tabs>
          <w:tab w:val="left" w:pos="1599"/>
        </w:tabs>
        <w:spacing w:before="44"/>
        <w:ind w:left="1599" w:hanging="359"/>
        <w:rPr>
          <w:rFonts w:ascii="Arial" w:eastAsia="Arial" w:hAnsi="Arial" w:cs="Arial"/>
          <w:color w:val="000000"/>
          <w:sz w:val="18"/>
          <w:szCs w:val="18"/>
        </w:rPr>
      </w:pPr>
      <w:r>
        <w:rPr>
          <w:color w:val="000000"/>
          <w:sz w:val="24"/>
          <w:szCs w:val="24"/>
        </w:rPr>
        <w:t>Sign EMIS</w:t>
      </w:r>
    </w:p>
    <w:p w14:paraId="65DA67EE" w14:textId="77777777" w:rsidR="00A37BFB" w:rsidRDefault="00A37BFB">
      <w:pPr>
        <w:pBdr>
          <w:top w:val="nil"/>
          <w:left w:val="nil"/>
          <w:bottom w:val="nil"/>
          <w:right w:val="nil"/>
          <w:between w:val="nil"/>
        </w:pBdr>
        <w:rPr>
          <w:color w:val="000000"/>
          <w:sz w:val="24"/>
          <w:szCs w:val="24"/>
        </w:rPr>
      </w:pPr>
    </w:p>
    <w:p w14:paraId="06D1FC1E" w14:textId="77777777" w:rsidR="00A37BFB" w:rsidRDefault="00A37BFB">
      <w:pPr>
        <w:pBdr>
          <w:top w:val="nil"/>
          <w:left w:val="nil"/>
          <w:bottom w:val="nil"/>
          <w:right w:val="nil"/>
          <w:between w:val="nil"/>
        </w:pBdr>
        <w:spacing w:before="132"/>
        <w:rPr>
          <w:color w:val="000000"/>
          <w:sz w:val="24"/>
          <w:szCs w:val="24"/>
        </w:rPr>
      </w:pPr>
    </w:p>
    <w:p w14:paraId="40C1B888" w14:textId="77777777" w:rsidR="00A37BFB" w:rsidRDefault="002760D0">
      <w:pPr>
        <w:pBdr>
          <w:top w:val="nil"/>
          <w:left w:val="nil"/>
          <w:bottom w:val="nil"/>
          <w:right w:val="nil"/>
          <w:between w:val="nil"/>
        </w:pBdr>
        <w:ind w:left="880"/>
        <w:rPr>
          <w:color w:val="000000"/>
          <w:sz w:val="24"/>
          <w:szCs w:val="24"/>
        </w:rPr>
      </w:pPr>
      <w:r>
        <w:rPr>
          <w:color w:val="000000"/>
          <w:sz w:val="24"/>
          <w:szCs w:val="24"/>
        </w:rPr>
        <w:t>Intervention Specialist</w:t>
      </w:r>
    </w:p>
    <w:p w14:paraId="62D104A2" w14:textId="77777777" w:rsidR="00A37BFB" w:rsidRDefault="002760D0">
      <w:pPr>
        <w:numPr>
          <w:ilvl w:val="0"/>
          <w:numId w:val="9"/>
        </w:numPr>
        <w:pBdr>
          <w:top w:val="nil"/>
          <w:left w:val="nil"/>
          <w:bottom w:val="nil"/>
          <w:right w:val="nil"/>
          <w:between w:val="nil"/>
        </w:pBdr>
        <w:tabs>
          <w:tab w:val="left" w:pos="1599"/>
        </w:tabs>
        <w:spacing w:before="44"/>
        <w:ind w:left="1599" w:hanging="359"/>
        <w:rPr>
          <w:rFonts w:ascii="Arial" w:eastAsia="Arial" w:hAnsi="Arial" w:cs="Arial"/>
          <w:color w:val="000000"/>
          <w:sz w:val="20"/>
          <w:szCs w:val="20"/>
        </w:rPr>
      </w:pPr>
      <w:r>
        <w:rPr>
          <w:color w:val="000000"/>
          <w:sz w:val="24"/>
          <w:szCs w:val="24"/>
        </w:rPr>
        <w:t>Responsible for writing IEP within 30 days of ETR meeting</w:t>
      </w:r>
    </w:p>
    <w:p w14:paraId="07ABA2C8" w14:textId="77777777" w:rsidR="00A37BFB" w:rsidRDefault="002760D0">
      <w:pPr>
        <w:numPr>
          <w:ilvl w:val="0"/>
          <w:numId w:val="9"/>
        </w:numPr>
        <w:pBdr>
          <w:top w:val="nil"/>
          <w:left w:val="nil"/>
          <w:bottom w:val="nil"/>
          <w:right w:val="nil"/>
          <w:between w:val="nil"/>
        </w:pBdr>
        <w:tabs>
          <w:tab w:val="left" w:pos="1599"/>
        </w:tabs>
        <w:spacing w:before="44"/>
        <w:ind w:left="1599" w:hanging="359"/>
        <w:rPr>
          <w:rFonts w:ascii="Arial" w:eastAsia="Arial" w:hAnsi="Arial" w:cs="Arial"/>
          <w:color w:val="000000"/>
          <w:sz w:val="20"/>
          <w:szCs w:val="20"/>
        </w:rPr>
      </w:pPr>
      <w:r>
        <w:rPr>
          <w:color w:val="000000"/>
          <w:sz w:val="24"/>
          <w:szCs w:val="24"/>
        </w:rPr>
        <w:t>Finalize IEP within 24 hours of IEP meeting</w:t>
      </w:r>
    </w:p>
    <w:p w14:paraId="5E9083A8" w14:textId="77777777" w:rsidR="00A37BFB" w:rsidRDefault="002760D0">
      <w:pPr>
        <w:numPr>
          <w:ilvl w:val="0"/>
          <w:numId w:val="9"/>
        </w:numPr>
        <w:pBdr>
          <w:top w:val="nil"/>
          <w:left w:val="nil"/>
          <w:bottom w:val="nil"/>
          <w:right w:val="nil"/>
          <w:between w:val="nil"/>
        </w:pBdr>
        <w:tabs>
          <w:tab w:val="left" w:pos="1599"/>
        </w:tabs>
        <w:spacing w:before="44"/>
        <w:ind w:left="1599" w:hanging="359"/>
        <w:rPr>
          <w:rFonts w:ascii="Arial" w:eastAsia="Arial" w:hAnsi="Arial" w:cs="Arial"/>
          <w:color w:val="000000"/>
          <w:sz w:val="20"/>
          <w:szCs w:val="20"/>
        </w:rPr>
      </w:pPr>
      <w:r>
        <w:rPr>
          <w:color w:val="000000"/>
          <w:sz w:val="24"/>
          <w:szCs w:val="24"/>
        </w:rPr>
        <w:t xml:space="preserve">Case management of sped tracking </w:t>
      </w:r>
      <w:r>
        <w:rPr>
          <w:b/>
          <w:color w:val="000000"/>
          <w:sz w:val="24"/>
          <w:szCs w:val="24"/>
        </w:rPr>
        <w:t>weekly</w:t>
      </w:r>
    </w:p>
    <w:p w14:paraId="6917BC4A" w14:textId="77777777" w:rsidR="00A37BFB" w:rsidRDefault="002760D0">
      <w:pPr>
        <w:numPr>
          <w:ilvl w:val="0"/>
          <w:numId w:val="9"/>
        </w:numPr>
        <w:pBdr>
          <w:top w:val="nil"/>
          <w:left w:val="nil"/>
          <w:bottom w:val="nil"/>
          <w:right w:val="nil"/>
          <w:between w:val="nil"/>
        </w:pBdr>
        <w:tabs>
          <w:tab w:val="left" w:pos="1599"/>
        </w:tabs>
        <w:spacing w:before="44"/>
        <w:ind w:left="1599" w:hanging="359"/>
        <w:rPr>
          <w:rFonts w:ascii="Arial" w:eastAsia="Arial" w:hAnsi="Arial" w:cs="Arial"/>
          <w:color w:val="000000"/>
          <w:sz w:val="20"/>
          <w:szCs w:val="20"/>
        </w:rPr>
        <w:sectPr w:rsidR="00A37BFB">
          <w:pgSz w:w="12240" w:h="15840"/>
          <w:pgMar w:top="1420" w:right="520" w:bottom="420" w:left="560" w:header="0" w:footer="228" w:gutter="0"/>
          <w:cols w:space="720"/>
        </w:sectPr>
      </w:pPr>
      <w:r>
        <w:rPr>
          <w:color w:val="000000"/>
          <w:sz w:val="24"/>
          <w:szCs w:val="24"/>
        </w:rPr>
        <w:t>Ensure that general education teachers understand and has a copy of IEP-at-a-glance</w:t>
      </w:r>
    </w:p>
    <w:p w14:paraId="4E9F512D" w14:textId="77777777" w:rsidR="00A37BFB" w:rsidRDefault="002760D0">
      <w:pPr>
        <w:numPr>
          <w:ilvl w:val="0"/>
          <w:numId w:val="9"/>
        </w:numPr>
        <w:pBdr>
          <w:top w:val="nil"/>
          <w:left w:val="nil"/>
          <w:bottom w:val="nil"/>
          <w:right w:val="nil"/>
          <w:between w:val="nil"/>
        </w:pBdr>
        <w:tabs>
          <w:tab w:val="left" w:pos="1599"/>
        </w:tabs>
        <w:spacing w:before="24"/>
        <w:ind w:left="1599" w:hanging="359"/>
        <w:rPr>
          <w:rFonts w:ascii="Arial" w:eastAsia="Arial" w:hAnsi="Arial" w:cs="Arial"/>
          <w:color w:val="000000"/>
          <w:sz w:val="20"/>
          <w:szCs w:val="20"/>
        </w:rPr>
      </w:pPr>
      <w:r>
        <w:rPr>
          <w:color w:val="000000"/>
          <w:sz w:val="24"/>
          <w:szCs w:val="24"/>
        </w:rPr>
        <w:lastRenderedPageBreak/>
        <w:t>Review weekly EMIS report</w:t>
      </w:r>
    </w:p>
    <w:p w14:paraId="50FA1392" w14:textId="77777777" w:rsidR="00A37BFB" w:rsidRDefault="002760D0">
      <w:pPr>
        <w:numPr>
          <w:ilvl w:val="0"/>
          <w:numId w:val="9"/>
        </w:numPr>
        <w:pBdr>
          <w:top w:val="nil"/>
          <w:left w:val="nil"/>
          <w:bottom w:val="nil"/>
          <w:right w:val="nil"/>
          <w:between w:val="nil"/>
        </w:pBdr>
        <w:tabs>
          <w:tab w:val="left" w:pos="1599"/>
        </w:tabs>
        <w:spacing w:before="44"/>
        <w:ind w:left="1599" w:hanging="359"/>
        <w:rPr>
          <w:rFonts w:ascii="Arial" w:eastAsia="Arial" w:hAnsi="Arial" w:cs="Arial"/>
          <w:color w:val="000000"/>
          <w:sz w:val="20"/>
          <w:szCs w:val="20"/>
        </w:rPr>
      </w:pPr>
      <w:r>
        <w:rPr>
          <w:color w:val="000000"/>
          <w:sz w:val="24"/>
          <w:szCs w:val="24"/>
        </w:rPr>
        <w:t>Sign EMIS</w:t>
      </w:r>
    </w:p>
    <w:p w14:paraId="24CDBB48" w14:textId="77777777" w:rsidR="00A37BFB" w:rsidRDefault="00A37BFB">
      <w:pPr>
        <w:pBdr>
          <w:top w:val="nil"/>
          <w:left w:val="nil"/>
          <w:bottom w:val="nil"/>
          <w:right w:val="nil"/>
          <w:between w:val="nil"/>
        </w:pBdr>
        <w:spacing w:before="88"/>
        <w:rPr>
          <w:color w:val="000000"/>
          <w:sz w:val="24"/>
          <w:szCs w:val="24"/>
        </w:rPr>
      </w:pPr>
    </w:p>
    <w:p w14:paraId="03967A93" w14:textId="77777777" w:rsidR="00A37BFB" w:rsidRDefault="002760D0">
      <w:pPr>
        <w:pBdr>
          <w:top w:val="nil"/>
          <w:left w:val="nil"/>
          <w:bottom w:val="nil"/>
          <w:right w:val="nil"/>
          <w:between w:val="nil"/>
        </w:pBdr>
        <w:ind w:left="880"/>
        <w:rPr>
          <w:color w:val="000000"/>
          <w:sz w:val="24"/>
          <w:szCs w:val="24"/>
        </w:rPr>
      </w:pPr>
      <w:r>
        <w:rPr>
          <w:color w:val="000000"/>
          <w:sz w:val="24"/>
          <w:szCs w:val="24"/>
        </w:rPr>
        <w:t>General Education Teacher</w:t>
      </w:r>
    </w:p>
    <w:p w14:paraId="3EE8FC78" w14:textId="77777777" w:rsidR="00A37BFB" w:rsidRDefault="002760D0">
      <w:pPr>
        <w:numPr>
          <w:ilvl w:val="0"/>
          <w:numId w:val="9"/>
        </w:numPr>
        <w:pBdr>
          <w:top w:val="nil"/>
          <w:left w:val="nil"/>
          <w:bottom w:val="nil"/>
          <w:right w:val="nil"/>
          <w:between w:val="nil"/>
        </w:pBdr>
        <w:tabs>
          <w:tab w:val="left" w:pos="1599"/>
        </w:tabs>
        <w:spacing w:before="44"/>
        <w:ind w:left="1599" w:hanging="359"/>
        <w:rPr>
          <w:rFonts w:ascii="Arial" w:eastAsia="Arial" w:hAnsi="Arial" w:cs="Arial"/>
          <w:color w:val="000000"/>
          <w:sz w:val="20"/>
          <w:szCs w:val="20"/>
        </w:rPr>
      </w:pPr>
      <w:r>
        <w:rPr>
          <w:color w:val="000000"/>
          <w:sz w:val="24"/>
          <w:szCs w:val="24"/>
        </w:rPr>
        <w:t>Required participant at all ETR/IEP meetings</w:t>
      </w:r>
    </w:p>
    <w:p w14:paraId="0B2A61BC" w14:textId="77777777" w:rsidR="00A37BFB" w:rsidRDefault="002760D0">
      <w:pPr>
        <w:numPr>
          <w:ilvl w:val="0"/>
          <w:numId w:val="9"/>
        </w:numPr>
        <w:pBdr>
          <w:top w:val="nil"/>
          <w:left w:val="nil"/>
          <w:bottom w:val="nil"/>
          <w:right w:val="nil"/>
          <w:between w:val="nil"/>
        </w:pBdr>
        <w:tabs>
          <w:tab w:val="left" w:pos="1599"/>
        </w:tabs>
        <w:spacing w:before="44"/>
        <w:ind w:left="1599" w:hanging="359"/>
        <w:rPr>
          <w:rFonts w:ascii="Arial" w:eastAsia="Arial" w:hAnsi="Arial" w:cs="Arial"/>
          <w:color w:val="000000"/>
          <w:sz w:val="20"/>
          <w:szCs w:val="20"/>
        </w:rPr>
      </w:pPr>
      <w:r>
        <w:rPr>
          <w:color w:val="000000"/>
          <w:sz w:val="24"/>
          <w:szCs w:val="24"/>
        </w:rPr>
        <w:t>Complete required sections of ETR</w:t>
      </w:r>
    </w:p>
    <w:p w14:paraId="73F4307A" w14:textId="77777777" w:rsidR="00A37BFB" w:rsidRDefault="002760D0">
      <w:pPr>
        <w:numPr>
          <w:ilvl w:val="0"/>
          <w:numId w:val="9"/>
        </w:numPr>
        <w:pBdr>
          <w:top w:val="nil"/>
          <w:left w:val="nil"/>
          <w:bottom w:val="nil"/>
          <w:right w:val="nil"/>
          <w:between w:val="nil"/>
        </w:pBdr>
        <w:tabs>
          <w:tab w:val="left" w:pos="1599"/>
        </w:tabs>
        <w:spacing w:before="44"/>
        <w:ind w:left="1599" w:hanging="359"/>
        <w:rPr>
          <w:rFonts w:ascii="Arial" w:eastAsia="Arial" w:hAnsi="Arial" w:cs="Arial"/>
          <w:color w:val="000000"/>
          <w:sz w:val="20"/>
          <w:szCs w:val="20"/>
        </w:rPr>
      </w:pPr>
      <w:r>
        <w:rPr>
          <w:color w:val="000000"/>
          <w:sz w:val="24"/>
          <w:szCs w:val="24"/>
        </w:rPr>
        <w:t>Required to uphold all classroom accommodations and modifications per the current IEP</w:t>
      </w:r>
    </w:p>
    <w:p w14:paraId="79F4A796" w14:textId="77777777" w:rsidR="00A37BFB" w:rsidRDefault="002760D0">
      <w:pPr>
        <w:numPr>
          <w:ilvl w:val="0"/>
          <w:numId w:val="9"/>
        </w:numPr>
        <w:pBdr>
          <w:top w:val="nil"/>
          <w:left w:val="nil"/>
          <w:bottom w:val="nil"/>
          <w:right w:val="nil"/>
          <w:between w:val="nil"/>
        </w:pBdr>
        <w:tabs>
          <w:tab w:val="left" w:pos="1599"/>
        </w:tabs>
        <w:spacing w:before="44"/>
        <w:ind w:left="1599" w:hanging="359"/>
        <w:rPr>
          <w:rFonts w:ascii="Arial" w:eastAsia="Arial" w:hAnsi="Arial" w:cs="Arial"/>
          <w:color w:val="000000"/>
          <w:sz w:val="20"/>
          <w:szCs w:val="20"/>
        </w:rPr>
      </w:pPr>
      <w:r>
        <w:rPr>
          <w:color w:val="000000"/>
          <w:sz w:val="24"/>
          <w:szCs w:val="24"/>
        </w:rPr>
        <w:t>Maintain IEP-at-a-glance documents with confidentiality</w:t>
      </w:r>
    </w:p>
    <w:p w14:paraId="39CE1BA8" w14:textId="77777777" w:rsidR="00A37BFB" w:rsidRDefault="002760D0">
      <w:pPr>
        <w:numPr>
          <w:ilvl w:val="0"/>
          <w:numId w:val="9"/>
        </w:numPr>
        <w:pBdr>
          <w:top w:val="nil"/>
          <w:left w:val="nil"/>
          <w:bottom w:val="nil"/>
          <w:right w:val="nil"/>
          <w:between w:val="nil"/>
        </w:pBdr>
        <w:tabs>
          <w:tab w:val="left" w:pos="1599"/>
        </w:tabs>
        <w:spacing w:before="44"/>
        <w:ind w:left="1599" w:hanging="359"/>
        <w:rPr>
          <w:rFonts w:ascii="Arial" w:eastAsia="Arial" w:hAnsi="Arial" w:cs="Arial"/>
          <w:color w:val="000000"/>
          <w:sz w:val="20"/>
          <w:szCs w:val="20"/>
        </w:rPr>
      </w:pPr>
      <w:r>
        <w:rPr>
          <w:color w:val="000000"/>
          <w:sz w:val="24"/>
          <w:szCs w:val="24"/>
        </w:rPr>
        <w:t xml:space="preserve">Other individuals who have knowledge or special expertise regarding the </w:t>
      </w:r>
      <w:r>
        <w:rPr>
          <w:sz w:val="24"/>
          <w:szCs w:val="24"/>
        </w:rPr>
        <w:t>student</w:t>
      </w:r>
      <w:r>
        <w:rPr>
          <w:color w:val="000000"/>
          <w:sz w:val="24"/>
          <w:szCs w:val="24"/>
        </w:rPr>
        <w:t>.</w:t>
      </w:r>
    </w:p>
    <w:p w14:paraId="3307C0BE" w14:textId="77777777" w:rsidR="00A37BFB" w:rsidRDefault="002760D0">
      <w:pPr>
        <w:numPr>
          <w:ilvl w:val="0"/>
          <w:numId w:val="9"/>
        </w:numPr>
        <w:pBdr>
          <w:top w:val="nil"/>
          <w:left w:val="nil"/>
          <w:bottom w:val="nil"/>
          <w:right w:val="nil"/>
          <w:between w:val="nil"/>
        </w:pBdr>
        <w:tabs>
          <w:tab w:val="left" w:pos="1599"/>
        </w:tabs>
        <w:spacing w:before="44"/>
        <w:ind w:left="1599" w:hanging="359"/>
        <w:rPr>
          <w:rFonts w:ascii="Arial" w:eastAsia="Arial" w:hAnsi="Arial" w:cs="Arial"/>
          <w:color w:val="000000"/>
          <w:sz w:val="20"/>
          <w:szCs w:val="20"/>
        </w:rPr>
      </w:pPr>
      <w:r>
        <w:rPr>
          <w:color w:val="000000"/>
          <w:sz w:val="24"/>
          <w:szCs w:val="24"/>
        </w:rPr>
        <w:t>Sign EMIS</w:t>
      </w:r>
    </w:p>
    <w:p w14:paraId="4B7A0227" w14:textId="77777777" w:rsidR="00A37BFB" w:rsidRDefault="00A37BFB">
      <w:pPr>
        <w:pBdr>
          <w:top w:val="nil"/>
          <w:left w:val="nil"/>
          <w:bottom w:val="nil"/>
          <w:right w:val="nil"/>
          <w:between w:val="nil"/>
        </w:pBdr>
        <w:spacing w:before="87"/>
        <w:rPr>
          <w:color w:val="000000"/>
          <w:sz w:val="24"/>
          <w:szCs w:val="24"/>
        </w:rPr>
      </w:pPr>
    </w:p>
    <w:p w14:paraId="22B176CC" w14:textId="77777777" w:rsidR="00A37BFB" w:rsidRDefault="002760D0">
      <w:pPr>
        <w:pBdr>
          <w:top w:val="nil"/>
          <w:left w:val="nil"/>
          <w:bottom w:val="nil"/>
          <w:right w:val="nil"/>
          <w:between w:val="nil"/>
        </w:pBdr>
        <w:spacing w:before="1"/>
        <w:ind w:left="880"/>
        <w:rPr>
          <w:color w:val="000000"/>
          <w:sz w:val="24"/>
          <w:szCs w:val="24"/>
        </w:rPr>
      </w:pPr>
      <w:r>
        <w:rPr>
          <w:color w:val="000000"/>
          <w:sz w:val="24"/>
          <w:szCs w:val="24"/>
        </w:rPr>
        <w:t>Related Services</w:t>
      </w:r>
    </w:p>
    <w:p w14:paraId="0D2747C7" w14:textId="77777777" w:rsidR="00A37BFB" w:rsidRDefault="002760D0">
      <w:pPr>
        <w:numPr>
          <w:ilvl w:val="0"/>
          <w:numId w:val="9"/>
        </w:numPr>
        <w:pBdr>
          <w:top w:val="nil"/>
          <w:left w:val="nil"/>
          <w:bottom w:val="nil"/>
          <w:right w:val="nil"/>
          <w:between w:val="nil"/>
        </w:pBdr>
        <w:tabs>
          <w:tab w:val="left" w:pos="1599"/>
        </w:tabs>
        <w:spacing w:before="43"/>
        <w:ind w:left="1599" w:hanging="359"/>
        <w:rPr>
          <w:rFonts w:ascii="Arial" w:eastAsia="Arial" w:hAnsi="Arial" w:cs="Arial"/>
          <w:color w:val="000000"/>
          <w:sz w:val="20"/>
          <w:szCs w:val="20"/>
        </w:rPr>
      </w:pPr>
      <w:r>
        <w:rPr>
          <w:color w:val="000000"/>
          <w:sz w:val="24"/>
          <w:szCs w:val="24"/>
        </w:rPr>
        <w:t>Responsible for writing IEP within 30 days of ETR meeting</w:t>
      </w:r>
    </w:p>
    <w:p w14:paraId="36F964B3" w14:textId="77777777" w:rsidR="00A37BFB" w:rsidRDefault="002760D0">
      <w:pPr>
        <w:numPr>
          <w:ilvl w:val="0"/>
          <w:numId w:val="9"/>
        </w:numPr>
        <w:pBdr>
          <w:top w:val="nil"/>
          <w:left w:val="nil"/>
          <w:bottom w:val="nil"/>
          <w:right w:val="nil"/>
          <w:between w:val="nil"/>
        </w:pBdr>
        <w:tabs>
          <w:tab w:val="left" w:pos="1599"/>
        </w:tabs>
        <w:spacing w:before="44"/>
        <w:ind w:left="1599" w:hanging="359"/>
        <w:rPr>
          <w:rFonts w:ascii="Arial" w:eastAsia="Arial" w:hAnsi="Arial" w:cs="Arial"/>
          <w:color w:val="000000"/>
          <w:sz w:val="20"/>
          <w:szCs w:val="20"/>
        </w:rPr>
      </w:pPr>
      <w:r>
        <w:rPr>
          <w:color w:val="000000"/>
          <w:sz w:val="24"/>
          <w:szCs w:val="24"/>
        </w:rPr>
        <w:t>Finalize IEP within 24 hours of IEP meeting</w:t>
      </w:r>
    </w:p>
    <w:p w14:paraId="189904D7" w14:textId="77777777" w:rsidR="00A37BFB" w:rsidRDefault="002760D0">
      <w:pPr>
        <w:numPr>
          <w:ilvl w:val="0"/>
          <w:numId w:val="9"/>
        </w:numPr>
        <w:pBdr>
          <w:top w:val="nil"/>
          <w:left w:val="nil"/>
          <w:bottom w:val="nil"/>
          <w:right w:val="nil"/>
          <w:between w:val="nil"/>
        </w:pBdr>
        <w:tabs>
          <w:tab w:val="left" w:pos="1599"/>
        </w:tabs>
        <w:spacing w:before="44"/>
        <w:ind w:left="1599" w:hanging="359"/>
        <w:rPr>
          <w:rFonts w:ascii="Arial" w:eastAsia="Arial" w:hAnsi="Arial" w:cs="Arial"/>
          <w:color w:val="000000"/>
          <w:sz w:val="20"/>
          <w:szCs w:val="20"/>
        </w:rPr>
      </w:pPr>
      <w:r>
        <w:rPr>
          <w:color w:val="000000"/>
          <w:sz w:val="24"/>
          <w:szCs w:val="24"/>
        </w:rPr>
        <w:t xml:space="preserve">Case management of sped tracking </w:t>
      </w:r>
      <w:r>
        <w:rPr>
          <w:b/>
          <w:color w:val="000000"/>
          <w:sz w:val="24"/>
          <w:szCs w:val="24"/>
        </w:rPr>
        <w:t>weekly</w:t>
      </w:r>
    </w:p>
    <w:p w14:paraId="415B6F77" w14:textId="77777777" w:rsidR="00A37BFB" w:rsidRDefault="002760D0">
      <w:pPr>
        <w:numPr>
          <w:ilvl w:val="0"/>
          <w:numId w:val="9"/>
        </w:numPr>
        <w:pBdr>
          <w:top w:val="nil"/>
          <w:left w:val="nil"/>
          <w:bottom w:val="nil"/>
          <w:right w:val="nil"/>
          <w:between w:val="nil"/>
        </w:pBdr>
        <w:tabs>
          <w:tab w:val="left" w:pos="1599"/>
        </w:tabs>
        <w:spacing w:before="44"/>
        <w:ind w:left="1599" w:hanging="359"/>
        <w:rPr>
          <w:rFonts w:ascii="Arial" w:eastAsia="Arial" w:hAnsi="Arial" w:cs="Arial"/>
          <w:color w:val="000000"/>
          <w:sz w:val="20"/>
          <w:szCs w:val="20"/>
        </w:rPr>
      </w:pPr>
      <w:r>
        <w:rPr>
          <w:color w:val="000000"/>
          <w:sz w:val="24"/>
          <w:szCs w:val="24"/>
        </w:rPr>
        <w:t>Ensure that general education teachers understand and has a copy of IEP-at-a-glance</w:t>
      </w:r>
    </w:p>
    <w:p w14:paraId="6BD00D62" w14:textId="77777777" w:rsidR="00A37BFB" w:rsidRDefault="002760D0">
      <w:pPr>
        <w:numPr>
          <w:ilvl w:val="0"/>
          <w:numId w:val="9"/>
        </w:numPr>
        <w:pBdr>
          <w:top w:val="nil"/>
          <w:left w:val="nil"/>
          <w:bottom w:val="nil"/>
          <w:right w:val="nil"/>
          <w:between w:val="nil"/>
        </w:pBdr>
        <w:tabs>
          <w:tab w:val="left" w:pos="1599"/>
        </w:tabs>
        <w:spacing w:before="44"/>
        <w:ind w:left="1599" w:hanging="359"/>
        <w:rPr>
          <w:rFonts w:ascii="Arial" w:eastAsia="Arial" w:hAnsi="Arial" w:cs="Arial"/>
          <w:color w:val="000000"/>
          <w:sz w:val="20"/>
          <w:szCs w:val="20"/>
        </w:rPr>
      </w:pPr>
      <w:r>
        <w:rPr>
          <w:color w:val="000000"/>
          <w:sz w:val="24"/>
          <w:szCs w:val="24"/>
        </w:rPr>
        <w:t>Review weekly EMIS report</w:t>
      </w:r>
    </w:p>
    <w:p w14:paraId="279E4AAF" w14:textId="77777777" w:rsidR="00A37BFB" w:rsidRDefault="002760D0">
      <w:pPr>
        <w:numPr>
          <w:ilvl w:val="0"/>
          <w:numId w:val="9"/>
        </w:numPr>
        <w:pBdr>
          <w:top w:val="nil"/>
          <w:left w:val="nil"/>
          <w:bottom w:val="nil"/>
          <w:right w:val="nil"/>
          <w:between w:val="nil"/>
        </w:pBdr>
        <w:tabs>
          <w:tab w:val="left" w:pos="1600"/>
        </w:tabs>
        <w:spacing w:before="44" w:line="276" w:lineRule="auto"/>
        <w:ind w:right="969"/>
        <w:rPr>
          <w:rFonts w:ascii="Arial" w:eastAsia="Arial" w:hAnsi="Arial" w:cs="Arial"/>
          <w:color w:val="000000"/>
          <w:sz w:val="20"/>
          <w:szCs w:val="20"/>
        </w:rPr>
      </w:pPr>
      <w:r>
        <w:rPr>
          <w:color w:val="000000"/>
          <w:sz w:val="24"/>
          <w:szCs w:val="24"/>
        </w:rPr>
        <w:t xml:space="preserve">Other individuals who have knowledge or special expertise regarding the </w:t>
      </w:r>
      <w:r>
        <w:rPr>
          <w:sz w:val="24"/>
          <w:szCs w:val="24"/>
        </w:rPr>
        <w:t>student</w:t>
      </w:r>
      <w:r>
        <w:rPr>
          <w:color w:val="000000"/>
          <w:sz w:val="24"/>
          <w:szCs w:val="24"/>
        </w:rPr>
        <w:t>, including related services personnel as appropriate (at the discretion of the parent or district)</w:t>
      </w:r>
    </w:p>
    <w:p w14:paraId="7EA3EC91" w14:textId="77777777" w:rsidR="00A37BFB" w:rsidRDefault="002760D0">
      <w:pPr>
        <w:numPr>
          <w:ilvl w:val="0"/>
          <w:numId w:val="9"/>
        </w:numPr>
        <w:pBdr>
          <w:top w:val="nil"/>
          <w:left w:val="nil"/>
          <w:bottom w:val="nil"/>
          <w:right w:val="nil"/>
          <w:between w:val="nil"/>
        </w:pBdr>
        <w:tabs>
          <w:tab w:val="left" w:pos="1599"/>
        </w:tabs>
        <w:ind w:left="1599" w:hanging="359"/>
        <w:rPr>
          <w:rFonts w:ascii="Arial" w:eastAsia="Arial" w:hAnsi="Arial" w:cs="Arial"/>
          <w:color w:val="000000"/>
          <w:sz w:val="20"/>
          <w:szCs w:val="20"/>
        </w:rPr>
      </w:pPr>
      <w:r>
        <w:rPr>
          <w:color w:val="000000"/>
          <w:sz w:val="24"/>
          <w:szCs w:val="24"/>
        </w:rPr>
        <w:t>Sign EMIS (Required for all vendor employees)</w:t>
      </w:r>
    </w:p>
    <w:p w14:paraId="71B78470" w14:textId="77777777" w:rsidR="00A37BFB" w:rsidRDefault="00A37BFB">
      <w:pPr>
        <w:pBdr>
          <w:top w:val="nil"/>
          <w:left w:val="nil"/>
          <w:bottom w:val="nil"/>
          <w:right w:val="nil"/>
          <w:between w:val="nil"/>
        </w:pBdr>
        <w:spacing w:before="88"/>
        <w:rPr>
          <w:color w:val="000000"/>
          <w:sz w:val="24"/>
          <w:szCs w:val="24"/>
        </w:rPr>
      </w:pPr>
    </w:p>
    <w:p w14:paraId="2860B001" w14:textId="77777777" w:rsidR="00A37BFB" w:rsidRDefault="002760D0">
      <w:pPr>
        <w:pBdr>
          <w:top w:val="nil"/>
          <w:left w:val="nil"/>
          <w:bottom w:val="nil"/>
          <w:right w:val="nil"/>
          <w:between w:val="nil"/>
        </w:pBdr>
        <w:ind w:left="880"/>
        <w:rPr>
          <w:color w:val="000000"/>
          <w:sz w:val="24"/>
          <w:szCs w:val="24"/>
        </w:rPr>
      </w:pPr>
      <w:r>
        <w:rPr>
          <w:color w:val="000000"/>
          <w:sz w:val="24"/>
          <w:szCs w:val="24"/>
        </w:rPr>
        <w:t>Parent</w:t>
      </w:r>
    </w:p>
    <w:p w14:paraId="204CDED2" w14:textId="77777777" w:rsidR="00A37BFB" w:rsidRDefault="002760D0">
      <w:pPr>
        <w:numPr>
          <w:ilvl w:val="0"/>
          <w:numId w:val="8"/>
        </w:numPr>
        <w:pBdr>
          <w:top w:val="nil"/>
          <w:left w:val="nil"/>
          <w:bottom w:val="nil"/>
          <w:right w:val="nil"/>
          <w:between w:val="nil"/>
        </w:pBdr>
        <w:tabs>
          <w:tab w:val="left" w:pos="1509"/>
        </w:tabs>
        <w:spacing w:before="44"/>
        <w:ind w:left="1509" w:hanging="359"/>
        <w:rPr>
          <w:color w:val="000000"/>
          <w:sz w:val="24"/>
          <w:szCs w:val="24"/>
        </w:rPr>
      </w:pPr>
      <w:r>
        <w:rPr>
          <w:color w:val="000000"/>
          <w:sz w:val="24"/>
          <w:szCs w:val="24"/>
        </w:rPr>
        <w:t>Review IEP draft, sign and date</w:t>
      </w:r>
    </w:p>
    <w:p w14:paraId="400CEA91" w14:textId="77777777" w:rsidR="00A37BFB" w:rsidRDefault="00A37BFB">
      <w:pPr>
        <w:pBdr>
          <w:top w:val="nil"/>
          <w:left w:val="nil"/>
          <w:bottom w:val="nil"/>
          <w:right w:val="nil"/>
          <w:between w:val="nil"/>
        </w:pBdr>
        <w:spacing w:before="88"/>
        <w:rPr>
          <w:color w:val="000000"/>
          <w:sz w:val="24"/>
          <w:szCs w:val="24"/>
        </w:rPr>
      </w:pPr>
    </w:p>
    <w:p w14:paraId="4A8F9311" w14:textId="77777777" w:rsidR="00A37BFB" w:rsidRDefault="002760D0">
      <w:pPr>
        <w:pBdr>
          <w:top w:val="nil"/>
          <w:left w:val="nil"/>
          <w:bottom w:val="nil"/>
          <w:right w:val="nil"/>
          <w:between w:val="nil"/>
        </w:pBdr>
        <w:ind w:left="880"/>
        <w:rPr>
          <w:color w:val="000000"/>
          <w:sz w:val="24"/>
          <w:szCs w:val="24"/>
        </w:rPr>
      </w:pPr>
      <w:r>
        <w:rPr>
          <w:color w:val="000000"/>
          <w:sz w:val="24"/>
          <w:szCs w:val="24"/>
        </w:rPr>
        <w:t>Student</w:t>
      </w:r>
    </w:p>
    <w:p w14:paraId="0109DD94" w14:textId="77777777" w:rsidR="00A37BFB" w:rsidRDefault="002760D0">
      <w:pPr>
        <w:numPr>
          <w:ilvl w:val="0"/>
          <w:numId w:val="8"/>
        </w:numPr>
        <w:pBdr>
          <w:top w:val="nil"/>
          <w:left w:val="nil"/>
          <w:bottom w:val="nil"/>
          <w:right w:val="nil"/>
          <w:between w:val="nil"/>
        </w:pBdr>
        <w:tabs>
          <w:tab w:val="left" w:pos="1564"/>
        </w:tabs>
        <w:spacing w:before="44"/>
        <w:ind w:left="1564" w:hanging="414"/>
        <w:rPr>
          <w:color w:val="000000"/>
          <w:sz w:val="24"/>
          <w:szCs w:val="24"/>
        </w:rPr>
      </w:pPr>
      <w:r>
        <w:rPr>
          <w:color w:val="000000"/>
          <w:sz w:val="24"/>
          <w:szCs w:val="24"/>
        </w:rPr>
        <w:t>Attend IEP meetings as appropriate</w:t>
      </w:r>
    </w:p>
    <w:p w14:paraId="7286278B" w14:textId="77777777" w:rsidR="00A37BFB" w:rsidRDefault="00A37BFB">
      <w:pPr>
        <w:pBdr>
          <w:top w:val="nil"/>
          <w:left w:val="nil"/>
          <w:bottom w:val="nil"/>
          <w:right w:val="nil"/>
          <w:between w:val="nil"/>
        </w:pBdr>
        <w:spacing w:before="87"/>
        <w:rPr>
          <w:color w:val="000000"/>
          <w:sz w:val="24"/>
          <w:szCs w:val="24"/>
        </w:rPr>
      </w:pPr>
    </w:p>
    <w:p w14:paraId="1FA7E2DB" w14:textId="77777777" w:rsidR="00A37BFB" w:rsidRDefault="002760D0">
      <w:pPr>
        <w:spacing w:line="276" w:lineRule="auto"/>
        <w:ind w:left="880" w:right="921"/>
        <w:rPr>
          <w:i/>
        </w:rPr>
        <w:sectPr w:rsidR="00A37BFB">
          <w:pgSz w:w="12240" w:h="15840"/>
          <w:pgMar w:top="1420" w:right="520" w:bottom="420" w:left="560" w:header="0" w:footer="228" w:gutter="0"/>
          <w:cols w:space="720"/>
        </w:sectPr>
      </w:pPr>
      <w:r>
        <w:rPr>
          <w:b/>
          <w:i/>
          <w:color w:val="FF0000"/>
        </w:rPr>
        <w:t xml:space="preserve">Note: </w:t>
      </w:r>
      <w:r>
        <w:rPr>
          <w:i/>
        </w:rPr>
        <w:t>Parent and district agreement on excusal must be obtained prior to the meeting. In order for a district to excuse a required team member, written agreement must be obtained from the parent prior to the IEP meeting. In addition, if the member’s area of the curriculum or related service is being discussed, the excused member must submit written input for the development of the IEP to the team prior to the meeting.</w:t>
      </w:r>
    </w:p>
    <w:p w14:paraId="06B6A508" w14:textId="77777777" w:rsidR="00A37BFB" w:rsidRDefault="002760D0">
      <w:pPr>
        <w:pStyle w:val="Heading2"/>
        <w:numPr>
          <w:ilvl w:val="1"/>
          <w:numId w:val="23"/>
        </w:numPr>
        <w:tabs>
          <w:tab w:val="left" w:pos="1961"/>
        </w:tabs>
        <w:spacing w:before="24"/>
        <w:ind w:left="1961" w:hanging="360"/>
      </w:pPr>
      <w:r>
        <w:lastRenderedPageBreak/>
        <w:t>Initial IEP</w:t>
      </w:r>
    </w:p>
    <w:p w14:paraId="27E5E399" w14:textId="77777777" w:rsidR="00A37BFB" w:rsidRDefault="002760D0">
      <w:pPr>
        <w:pBdr>
          <w:top w:val="nil"/>
          <w:left w:val="nil"/>
          <w:bottom w:val="nil"/>
          <w:right w:val="nil"/>
          <w:between w:val="nil"/>
        </w:pBdr>
        <w:spacing w:before="187" w:line="276" w:lineRule="auto"/>
        <w:ind w:left="2200" w:right="1953"/>
        <w:rPr>
          <w:color w:val="000000"/>
          <w:sz w:val="24"/>
          <w:szCs w:val="24"/>
        </w:rPr>
      </w:pPr>
      <w:r>
        <w:rPr>
          <w:color w:val="000000"/>
          <w:sz w:val="24"/>
          <w:szCs w:val="24"/>
        </w:rPr>
        <w:t xml:space="preserve">Within 30 days of the initial ETR meeting, the Individualized Education Program (IEP) must be written and implemented for each </w:t>
      </w:r>
      <w:r>
        <w:rPr>
          <w:sz w:val="24"/>
          <w:szCs w:val="24"/>
        </w:rPr>
        <w:t>student</w:t>
      </w:r>
      <w:r>
        <w:rPr>
          <w:color w:val="000000"/>
          <w:sz w:val="24"/>
          <w:szCs w:val="24"/>
        </w:rPr>
        <w:t xml:space="preserve"> that has been determined to be eligible for special education services, in accordance with 34 CFR 300.320 through 300.324.</w:t>
      </w:r>
    </w:p>
    <w:p w14:paraId="39592732" w14:textId="77777777" w:rsidR="00A37BFB" w:rsidRDefault="00A37BFB">
      <w:pPr>
        <w:pBdr>
          <w:top w:val="nil"/>
          <w:left w:val="nil"/>
          <w:bottom w:val="nil"/>
          <w:right w:val="nil"/>
          <w:between w:val="nil"/>
        </w:pBdr>
        <w:spacing w:before="141"/>
        <w:rPr>
          <w:color w:val="000000"/>
          <w:sz w:val="24"/>
          <w:szCs w:val="24"/>
        </w:rPr>
      </w:pPr>
    </w:p>
    <w:p w14:paraId="2C416F00" w14:textId="77777777" w:rsidR="00A37BFB" w:rsidRDefault="002760D0">
      <w:pPr>
        <w:pBdr>
          <w:top w:val="nil"/>
          <w:left w:val="nil"/>
          <w:bottom w:val="nil"/>
          <w:right w:val="nil"/>
          <w:between w:val="nil"/>
        </w:pBdr>
        <w:spacing w:line="276" w:lineRule="auto"/>
        <w:ind w:left="2200" w:right="2041" w:firstLine="15"/>
        <w:rPr>
          <w:color w:val="000000"/>
          <w:sz w:val="24"/>
          <w:szCs w:val="24"/>
        </w:rPr>
      </w:pPr>
      <w:r>
        <w:rPr>
          <w:color w:val="000000"/>
          <w:sz w:val="24"/>
          <w:szCs w:val="24"/>
        </w:rPr>
        <w:t>For an initial IEP, the parent/guardian is a required participant in the IEP meeting. Consent is required from the parent/guardian before the IEP can be implemented. In addition to the parent/guardian, other required team members include the intervention specialist, district representative, a general education teacher, and any related service providers (if identified as areas of need in the ETR).</w:t>
      </w:r>
    </w:p>
    <w:p w14:paraId="654C1190" w14:textId="77777777" w:rsidR="00A37BFB" w:rsidRDefault="00A37BFB">
      <w:pPr>
        <w:pBdr>
          <w:top w:val="nil"/>
          <w:left w:val="nil"/>
          <w:bottom w:val="nil"/>
          <w:right w:val="nil"/>
          <w:between w:val="nil"/>
        </w:pBdr>
        <w:rPr>
          <w:color w:val="000000"/>
          <w:sz w:val="24"/>
          <w:szCs w:val="24"/>
        </w:rPr>
      </w:pPr>
    </w:p>
    <w:p w14:paraId="324AB4DA" w14:textId="77777777" w:rsidR="00A37BFB" w:rsidRDefault="00A37BFB">
      <w:pPr>
        <w:pBdr>
          <w:top w:val="nil"/>
          <w:left w:val="nil"/>
          <w:bottom w:val="nil"/>
          <w:right w:val="nil"/>
          <w:between w:val="nil"/>
        </w:pBdr>
        <w:spacing w:before="88"/>
        <w:rPr>
          <w:color w:val="000000"/>
          <w:sz w:val="24"/>
          <w:szCs w:val="24"/>
        </w:rPr>
      </w:pPr>
    </w:p>
    <w:p w14:paraId="7708EC7A" w14:textId="77777777" w:rsidR="00A37BFB" w:rsidRDefault="002760D0">
      <w:pPr>
        <w:pStyle w:val="Heading2"/>
        <w:numPr>
          <w:ilvl w:val="1"/>
          <w:numId w:val="23"/>
        </w:numPr>
        <w:tabs>
          <w:tab w:val="left" w:pos="2015"/>
        </w:tabs>
        <w:ind w:left="2015" w:hanging="415"/>
      </w:pPr>
      <w:r>
        <w:t>Renewal IEP</w:t>
      </w:r>
    </w:p>
    <w:p w14:paraId="2C6509FE" w14:textId="77777777" w:rsidR="00A37BFB" w:rsidRDefault="00A37BFB">
      <w:pPr>
        <w:pBdr>
          <w:top w:val="nil"/>
          <w:left w:val="nil"/>
          <w:bottom w:val="nil"/>
          <w:right w:val="nil"/>
          <w:between w:val="nil"/>
        </w:pBdr>
        <w:spacing w:before="87"/>
        <w:rPr>
          <w:b/>
          <w:color w:val="000000"/>
          <w:sz w:val="24"/>
          <w:szCs w:val="24"/>
        </w:rPr>
      </w:pPr>
    </w:p>
    <w:p w14:paraId="3B3D30E9" w14:textId="77777777" w:rsidR="00A37BFB" w:rsidRDefault="002760D0">
      <w:pPr>
        <w:numPr>
          <w:ilvl w:val="2"/>
          <w:numId w:val="23"/>
        </w:numPr>
        <w:pBdr>
          <w:top w:val="nil"/>
          <w:left w:val="nil"/>
          <w:bottom w:val="nil"/>
          <w:right w:val="nil"/>
          <w:between w:val="nil"/>
        </w:pBdr>
        <w:tabs>
          <w:tab w:val="left" w:pos="2867"/>
        </w:tabs>
        <w:spacing w:before="1"/>
        <w:ind w:left="2867" w:hanging="546"/>
        <w:rPr>
          <w:b/>
          <w:color w:val="000000"/>
          <w:sz w:val="24"/>
          <w:szCs w:val="24"/>
        </w:rPr>
      </w:pPr>
      <w:r>
        <w:rPr>
          <w:b/>
          <w:color w:val="000000"/>
          <w:sz w:val="24"/>
          <w:szCs w:val="24"/>
        </w:rPr>
        <w:t>Adding a Service</w:t>
      </w:r>
    </w:p>
    <w:p w14:paraId="358A3A1B" w14:textId="77777777" w:rsidR="00A37BFB" w:rsidRDefault="002760D0">
      <w:pPr>
        <w:pBdr>
          <w:top w:val="nil"/>
          <w:left w:val="nil"/>
          <w:bottom w:val="nil"/>
          <w:right w:val="nil"/>
          <w:between w:val="nil"/>
        </w:pBdr>
        <w:spacing w:before="284" w:line="276" w:lineRule="auto"/>
        <w:ind w:left="2410" w:right="1032"/>
        <w:rPr>
          <w:color w:val="000000"/>
          <w:sz w:val="24"/>
          <w:szCs w:val="24"/>
        </w:rPr>
      </w:pPr>
      <w:r>
        <w:rPr>
          <w:color w:val="000000"/>
          <w:sz w:val="24"/>
          <w:szCs w:val="24"/>
        </w:rPr>
        <w:t>An annual IEP review must be held no later than 364 days from the meeting date of the</w:t>
      </w:r>
      <w:r>
        <w:rPr>
          <w:rFonts w:ascii="Times New Roman" w:eastAsia="Times New Roman" w:hAnsi="Times New Roman" w:cs="Times New Roman"/>
          <w:color w:val="000000"/>
          <w:sz w:val="24"/>
          <w:szCs w:val="24"/>
        </w:rPr>
        <w:t xml:space="preserve"> </w:t>
      </w:r>
      <w:r>
        <w:rPr>
          <w:color w:val="000000"/>
          <w:sz w:val="24"/>
          <w:szCs w:val="24"/>
        </w:rPr>
        <w:t>last IEP or within 30 days of a reevaluation in which the student continues to be eligible for special education services.</w:t>
      </w:r>
    </w:p>
    <w:p w14:paraId="12E3E106" w14:textId="77777777" w:rsidR="00A37BFB" w:rsidRDefault="002760D0">
      <w:pPr>
        <w:pBdr>
          <w:top w:val="nil"/>
          <w:left w:val="nil"/>
          <w:bottom w:val="nil"/>
          <w:right w:val="nil"/>
          <w:between w:val="nil"/>
        </w:pBdr>
        <w:spacing w:before="240" w:line="276" w:lineRule="auto"/>
        <w:ind w:left="2410" w:right="921"/>
        <w:rPr>
          <w:color w:val="000000"/>
          <w:sz w:val="24"/>
          <w:szCs w:val="24"/>
        </w:rPr>
      </w:pPr>
      <w:r>
        <w:rPr>
          <w:color w:val="000000"/>
          <w:sz w:val="24"/>
          <w:szCs w:val="24"/>
        </w:rPr>
        <w:t>The annual review IEP reviews the program developed at the last IEP meeting to ensure that the student is making progress in the general education curriculum and towards the goals and objectives identified in the student’s IEP. During the annual review meeting, the IEP team reviews, updates, and/or revises the student’s IEP goal(s) and objectives and addresses:</w:t>
      </w:r>
    </w:p>
    <w:p w14:paraId="4B3C5408" w14:textId="77777777" w:rsidR="00A37BFB" w:rsidRDefault="002760D0">
      <w:pPr>
        <w:numPr>
          <w:ilvl w:val="0"/>
          <w:numId w:val="7"/>
        </w:numPr>
        <w:pBdr>
          <w:top w:val="nil"/>
          <w:left w:val="nil"/>
          <w:bottom w:val="nil"/>
          <w:right w:val="nil"/>
          <w:between w:val="nil"/>
        </w:pBdr>
        <w:tabs>
          <w:tab w:val="left" w:pos="2763"/>
        </w:tabs>
        <w:spacing w:before="240"/>
        <w:rPr>
          <w:color w:val="000000"/>
          <w:sz w:val="24"/>
          <w:szCs w:val="24"/>
        </w:rPr>
      </w:pPr>
      <w:r>
        <w:rPr>
          <w:color w:val="000000"/>
          <w:sz w:val="24"/>
          <w:szCs w:val="24"/>
        </w:rPr>
        <w:t>Any lack of progress towards annual goals and objectives</w:t>
      </w:r>
    </w:p>
    <w:p w14:paraId="6470A13A" w14:textId="77777777" w:rsidR="00A37BFB" w:rsidRDefault="002760D0">
      <w:pPr>
        <w:numPr>
          <w:ilvl w:val="0"/>
          <w:numId w:val="7"/>
        </w:numPr>
        <w:pBdr>
          <w:top w:val="nil"/>
          <w:left w:val="nil"/>
          <w:bottom w:val="nil"/>
          <w:right w:val="nil"/>
          <w:between w:val="nil"/>
        </w:pBdr>
        <w:tabs>
          <w:tab w:val="left" w:pos="2763"/>
        </w:tabs>
        <w:spacing w:before="284"/>
        <w:rPr>
          <w:color w:val="000000"/>
          <w:sz w:val="24"/>
          <w:szCs w:val="24"/>
        </w:rPr>
      </w:pPr>
      <w:r>
        <w:rPr>
          <w:color w:val="000000"/>
          <w:sz w:val="24"/>
          <w:szCs w:val="24"/>
        </w:rPr>
        <w:t>The results of any re-evaluation(s)</w:t>
      </w:r>
    </w:p>
    <w:p w14:paraId="4FE6249B" w14:textId="77777777" w:rsidR="00A37BFB" w:rsidRDefault="002760D0">
      <w:pPr>
        <w:pBdr>
          <w:top w:val="nil"/>
          <w:left w:val="nil"/>
          <w:bottom w:val="nil"/>
          <w:right w:val="nil"/>
          <w:between w:val="nil"/>
        </w:pBdr>
        <w:spacing w:before="284"/>
        <w:ind w:left="2410"/>
        <w:rPr>
          <w:color w:val="000000"/>
          <w:sz w:val="24"/>
          <w:szCs w:val="24"/>
        </w:rPr>
      </w:pPr>
      <w:r>
        <w:rPr>
          <w:color w:val="000000"/>
          <w:sz w:val="24"/>
          <w:szCs w:val="24"/>
        </w:rPr>
        <w:t>Information about the student provided by the parent(s</w:t>
      </w:r>
      <w:proofErr w:type="gramStart"/>
      <w:r>
        <w:rPr>
          <w:color w:val="000000"/>
          <w:sz w:val="24"/>
          <w:szCs w:val="24"/>
        </w:rPr>
        <w:t>),including</w:t>
      </w:r>
      <w:proofErr w:type="gramEnd"/>
      <w:r>
        <w:rPr>
          <w:color w:val="000000"/>
          <w:sz w:val="24"/>
          <w:szCs w:val="24"/>
        </w:rPr>
        <w:t xml:space="preserve"> medical</w:t>
      </w:r>
    </w:p>
    <w:p w14:paraId="4B1735C9" w14:textId="77777777" w:rsidR="00A37BFB" w:rsidRDefault="002760D0">
      <w:pPr>
        <w:pBdr>
          <w:top w:val="nil"/>
          <w:left w:val="nil"/>
          <w:bottom w:val="nil"/>
          <w:right w:val="nil"/>
          <w:between w:val="nil"/>
        </w:pBdr>
        <w:spacing w:before="283" w:line="276" w:lineRule="auto"/>
        <w:ind w:left="2410" w:right="1032"/>
        <w:rPr>
          <w:color w:val="000000"/>
          <w:sz w:val="24"/>
          <w:szCs w:val="24"/>
        </w:rPr>
        <w:sectPr w:rsidR="00A37BFB">
          <w:pgSz w:w="12240" w:h="15840"/>
          <w:pgMar w:top="1420" w:right="520" w:bottom="420" w:left="560" w:header="0" w:footer="228" w:gutter="0"/>
          <w:cols w:space="720"/>
        </w:sectPr>
      </w:pPr>
      <w:r>
        <w:rPr>
          <w:color w:val="000000"/>
          <w:sz w:val="24"/>
          <w:szCs w:val="24"/>
        </w:rPr>
        <w:t>The student’s anticipated needs (e.g., medical needs, needs for assistive technology, needs for positive behavior supports, language/communication needs, etc.) Any other concerns, adjustments, and/or revisions as determined by the IEP team.</w:t>
      </w:r>
    </w:p>
    <w:p w14:paraId="547733F0" w14:textId="77777777" w:rsidR="00A37BFB" w:rsidRDefault="002760D0">
      <w:pPr>
        <w:pStyle w:val="Heading2"/>
        <w:numPr>
          <w:ilvl w:val="2"/>
          <w:numId w:val="23"/>
        </w:numPr>
        <w:tabs>
          <w:tab w:val="left" w:pos="2867"/>
        </w:tabs>
        <w:spacing w:before="24"/>
        <w:ind w:left="2867" w:hanging="546"/>
      </w:pPr>
      <w:r>
        <w:lastRenderedPageBreak/>
        <w:t>Adding a related service to an existing IEP</w:t>
      </w:r>
    </w:p>
    <w:p w14:paraId="7C1068CF" w14:textId="77777777" w:rsidR="00A37BFB" w:rsidRDefault="002760D0">
      <w:pPr>
        <w:pBdr>
          <w:top w:val="nil"/>
          <w:left w:val="nil"/>
          <w:bottom w:val="nil"/>
          <w:right w:val="nil"/>
          <w:between w:val="nil"/>
        </w:pBdr>
        <w:spacing w:before="284" w:line="276" w:lineRule="auto"/>
        <w:ind w:left="2320" w:right="921"/>
        <w:rPr>
          <w:color w:val="000000"/>
          <w:sz w:val="24"/>
          <w:szCs w:val="24"/>
        </w:rPr>
      </w:pPr>
      <w:r>
        <w:rPr>
          <w:color w:val="000000"/>
          <w:sz w:val="24"/>
          <w:szCs w:val="24"/>
        </w:rPr>
        <w:t xml:space="preserve">If either the district or parent suspects that a </w:t>
      </w:r>
      <w:r>
        <w:rPr>
          <w:sz w:val="24"/>
          <w:szCs w:val="24"/>
        </w:rPr>
        <w:t>student</w:t>
      </w:r>
      <w:r>
        <w:rPr>
          <w:color w:val="000000"/>
          <w:sz w:val="24"/>
          <w:szCs w:val="24"/>
        </w:rPr>
        <w:t xml:space="preserve"> who is receiving services through a current IEP may require a related service, the IEP team can decide whether to complete a re-evaluation or an evaluation in the area of indicated need. This determination should be supported by documented lack of progress in the curriculum based on measurable data.</w:t>
      </w:r>
    </w:p>
    <w:p w14:paraId="1C91B940" w14:textId="77777777" w:rsidR="00A37BFB" w:rsidRDefault="00A37BFB">
      <w:pPr>
        <w:pBdr>
          <w:top w:val="nil"/>
          <w:left w:val="nil"/>
          <w:bottom w:val="nil"/>
          <w:right w:val="nil"/>
          <w:between w:val="nil"/>
        </w:pBdr>
        <w:spacing w:before="44"/>
        <w:rPr>
          <w:color w:val="000000"/>
          <w:sz w:val="24"/>
          <w:szCs w:val="24"/>
        </w:rPr>
      </w:pPr>
    </w:p>
    <w:p w14:paraId="1D7C7D08" w14:textId="77777777" w:rsidR="00A37BFB" w:rsidRDefault="002760D0">
      <w:pPr>
        <w:pBdr>
          <w:top w:val="nil"/>
          <w:left w:val="nil"/>
          <w:bottom w:val="nil"/>
          <w:right w:val="nil"/>
          <w:between w:val="nil"/>
        </w:pBdr>
        <w:spacing w:line="276" w:lineRule="auto"/>
        <w:ind w:left="2320" w:right="959"/>
        <w:rPr>
          <w:color w:val="000000"/>
          <w:sz w:val="24"/>
          <w:szCs w:val="24"/>
        </w:rPr>
      </w:pPr>
      <w:r>
        <w:rPr>
          <w:color w:val="000000"/>
          <w:sz w:val="24"/>
          <w:szCs w:val="24"/>
        </w:rPr>
        <w:t>The district must adhere to all procedures for parent notice, planning, informed consent, and determination eligibility, as well as providing the parent with a copy of the evaluation team report as specified in the law (Ohio Administrative Code 3301-51-06) using Ohio Department of Education required/approved forms.</w:t>
      </w:r>
    </w:p>
    <w:p w14:paraId="4BD558E6" w14:textId="77777777" w:rsidR="00A37BFB" w:rsidRDefault="00A37BFB">
      <w:pPr>
        <w:pBdr>
          <w:top w:val="nil"/>
          <w:left w:val="nil"/>
          <w:bottom w:val="nil"/>
          <w:right w:val="nil"/>
          <w:between w:val="nil"/>
        </w:pBdr>
        <w:spacing w:before="44"/>
        <w:rPr>
          <w:color w:val="000000"/>
          <w:sz w:val="24"/>
          <w:szCs w:val="24"/>
        </w:rPr>
      </w:pPr>
    </w:p>
    <w:p w14:paraId="52C043D9" w14:textId="77777777" w:rsidR="00A37BFB" w:rsidRDefault="002760D0">
      <w:pPr>
        <w:pBdr>
          <w:top w:val="nil"/>
          <w:left w:val="nil"/>
          <w:bottom w:val="nil"/>
          <w:right w:val="nil"/>
          <w:between w:val="nil"/>
        </w:pBdr>
        <w:spacing w:line="276" w:lineRule="auto"/>
        <w:ind w:left="2320" w:right="921"/>
        <w:rPr>
          <w:color w:val="000000"/>
          <w:sz w:val="24"/>
          <w:szCs w:val="24"/>
        </w:rPr>
      </w:pPr>
      <w:r>
        <w:rPr>
          <w:color w:val="000000"/>
          <w:sz w:val="24"/>
          <w:szCs w:val="24"/>
        </w:rPr>
        <w:t>If a re-evaluation is conducted, the next date for the three-year re-evaluation is calculated from the date of the completion of the re-evaluation.</w:t>
      </w:r>
    </w:p>
    <w:p w14:paraId="34F7C2EF" w14:textId="77777777" w:rsidR="00A37BFB" w:rsidRDefault="00A37BFB">
      <w:pPr>
        <w:pBdr>
          <w:top w:val="nil"/>
          <w:left w:val="nil"/>
          <w:bottom w:val="nil"/>
          <w:right w:val="nil"/>
          <w:between w:val="nil"/>
        </w:pBdr>
        <w:spacing w:before="44"/>
        <w:rPr>
          <w:color w:val="000000"/>
          <w:sz w:val="24"/>
          <w:szCs w:val="24"/>
        </w:rPr>
      </w:pPr>
    </w:p>
    <w:p w14:paraId="1FFE2245" w14:textId="77777777" w:rsidR="00A37BFB" w:rsidRDefault="002760D0">
      <w:pPr>
        <w:spacing w:line="276" w:lineRule="auto"/>
        <w:ind w:left="2320" w:right="1032"/>
        <w:rPr>
          <w:sz w:val="24"/>
          <w:szCs w:val="24"/>
        </w:rPr>
      </w:pPr>
      <w:r>
        <w:rPr>
          <w:sz w:val="24"/>
          <w:szCs w:val="24"/>
        </w:rPr>
        <w:t xml:space="preserve">If the IEP team conducts an evaluation </w:t>
      </w:r>
      <w:r>
        <w:rPr>
          <w:b/>
          <w:sz w:val="24"/>
          <w:szCs w:val="24"/>
        </w:rPr>
        <w:t>only in the area of concern for the purpose of determining the need for a related service</w:t>
      </w:r>
      <w:r>
        <w:rPr>
          <w:sz w:val="24"/>
          <w:szCs w:val="24"/>
        </w:rPr>
        <w:t xml:space="preserve">, this additional assessment outside of the three-year re-evaluation time period </w:t>
      </w:r>
      <w:r>
        <w:rPr>
          <w:b/>
          <w:sz w:val="24"/>
          <w:szCs w:val="24"/>
        </w:rPr>
        <w:t xml:space="preserve">DOES NOT </w:t>
      </w:r>
      <w:r>
        <w:rPr>
          <w:sz w:val="24"/>
          <w:szCs w:val="24"/>
        </w:rPr>
        <w:t>change the already established date for the next re-evaluation.</w:t>
      </w:r>
    </w:p>
    <w:p w14:paraId="73756391" w14:textId="77777777" w:rsidR="00A37BFB" w:rsidRDefault="00A37BFB">
      <w:pPr>
        <w:pBdr>
          <w:top w:val="nil"/>
          <w:left w:val="nil"/>
          <w:bottom w:val="nil"/>
          <w:right w:val="nil"/>
          <w:between w:val="nil"/>
        </w:pBdr>
        <w:spacing w:before="44"/>
        <w:rPr>
          <w:color w:val="000000"/>
          <w:sz w:val="24"/>
          <w:szCs w:val="24"/>
        </w:rPr>
      </w:pPr>
    </w:p>
    <w:p w14:paraId="79799BD9" w14:textId="77777777" w:rsidR="00A37BFB" w:rsidRDefault="002760D0">
      <w:pPr>
        <w:pBdr>
          <w:top w:val="nil"/>
          <w:left w:val="nil"/>
          <w:bottom w:val="nil"/>
          <w:right w:val="nil"/>
          <w:between w:val="nil"/>
        </w:pBdr>
        <w:spacing w:line="276" w:lineRule="auto"/>
        <w:ind w:left="2320" w:right="921"/>
        <w:rPr>
          <w:color w:val="000000"/>
          <w:sz w:val="24"/>
          <w:szCs w:val="24"/>
        </w:rPr>
      </w:pPr>
      <w:r>
        <w:rPr>
          <w:color w:val="000000"/>
          <w:sz w:val="24"/>
          <w:szCs w:val="24"/>
        </w:rPr>
        <w:t xml:space="preserve">If the IEP team determines that the </w:t>
      </w:r>
      <w:r>
        <w:rPr>
          <w:sz w:val="24"/>
          <w:szCs w:val="24"/>
        </w:rPr>
        <w:t>student</w:t>
      </w:r>
      <w:r>
        <w:rPr>
          <w:color w:val="000000"/>
          <w:sz w:val="24"/>
          <w:szCs w:val="24"/>
        </w:rPr>
        <w:t xml:space="preserve"> requires a related service, the team can amend the existing IEP as appropriate or choose to conduct a review of the full IEP with consideration of new evaluation results. The district must adhere to procedures for reviewing or amending an IEP, including parent invitation, parent participation as a member of the IEP team and prior written notice after the IEP has been amended (OAC 3301-51-07).</w:t>
      </w:r>
    </w:p>
    <w:p w14:paraId="495CBC82" w14:textId="77777777" w:rsidR="00A37BFB" w:rsidRDefault="00A37BFB">
      <w:pPr>
        <w:pBdr>
          <w:top w:val="nil"/>
          <w:left w:val="nil"/>
          <w:bottom w:val="nil"/>
          <w:right w:val="nil"/>
          <w:between w:val="nil"/>
        </w:pBdr>
        <w:spacing w:before="44"/>
        <w:rPr>
          <w:color w:val="000000"/>
          <w:sz w:val="24"/>
          <w:szCs w:val="24"/>
        </w:rPr>
      </w:pPr>
    </w:p>
    <w:p w14:paraId="05B897A1" w14:textId="77777777" w:rsidR="00A37BFB" w:rsidRDefault="002760D0">
      <w:pPr>
        <w:pStyle w:val="Heading2"/>
        <w:numPr>
          <w:ilvl w:val="2"/>
          <w:numId w:val="23"/>
        </w:numPr>
        <w:tabs>
          <w:tab w:val="left" w:pos="2867"/>
        </w:tabs>
        <w:ind w:left="2867" w:hanging="546"/>
      </w:pPr>
      <w:r>
        <w:t>Removing a related service from an existing IEP</w:t>
      </w:r>
    </w:p>
    <w:p w14:paraId="159DAB25" w14:textId="77777777" w:rsidR="00A37BFB" w:rsidRDefault="002760D0">
      <w:pPr>
        <w:pBdr>
          <w:top w:val="nil"/>
          <w:left w:val="nil"/>
          <w:bottom w:val="nil"/>
          <w:right w:val="nil"/>
          <w:between w:val="nil"/>
        </w:pBdr>
        <w:spacing w:before="44" w:line="276" w:lineRule="auto"/>
        <w:ind w:left="2320" w:right="921"/>
        <w:rPr>
          <w:color w:val="000000"/>
          <w:sz w:val="24"/>
          <w:szCs w:val="24"/>
        </w:rPr>
        <w:sectPr w:rsidR="00A37BFB">
          <w:pgSz w:w="12240" w:h="15840"/>
          <w:pgMar w:top="1420" w:right="520" w:bottom="420" w:left="560" w:header="0" w:footer="228" w:gutter="0"/>
          <w:cols w:space="720"/>
        </w:sectPr>
      </w:pPr>
      <w:r>
        <w:rPr>
          <w:color w:val="000000"/>
          <w:sz w:val="24"/>
          <w:szCs w:val="24"/>
        </w:rPr>
        <w:t xml:space="preserve">If the IEP team determines that the </w:t>
      </w:r>
      <w:r>
        <w:rPr>
          <w:sz w:val="24"/>
          <w:szCs w:val="24"/>
        </w:rPr>
        <w:t>student</w:t>
      </w:r>
      <w:r>
        <w:rPr>
          <w:color w:val="000000"/>
          <w:sz w:val="24"/>
          <w:szCs w:val="24"/>
        </w:rPr>
        <w:t xml:space="preserve"> no longer requires a related service, the IEP team must review the goals and objectives as stated on the IEP and discuss the proposed changes and the reasons for the changes based on measurable data. This may be done during an annual review of the IEP or at any other time throughout the school year in which the IEP is being implemented. A related service can be removed using the IEP amendment process or by convening the IEP team. The district must adhere to procedures for reviewing or amending an IEP, including parent invitation, parent participation as a member of the IEP team and prior written notice after the IEP has been amended (OAC 3301-51-07).</w:t>
      </w:r>
    </w:p>
    <w:p w14:paraId="5CBB71FF" w14:textId="77777777" w:rsidR="00A37BFB" w:rsidRDefault="002760D0">
      <w:pPr>
        <w:pStyle w:val="Heading2"/>
        <w:numPr>
          <w:ilvl w:val="1"/>
          <w:numId w:val="23"/>
        </w:numPr>
        <w:tabs>
          <w:tab w:val="left" w:pos="1961"/>
        </w:tabs>
        <w:spacing w:before="41"/>
        <w:ind w:left="1961" w:hanging="360"/>
      </w:pPr>
      <w:r>
        <w:lastRenderedPageBreak/>
        <w:t>Transfer IEP</w:t>
      </w:r>
    </w:p>
    <w:p w14:paraId="1E112F63" w14:textId="77777777" w:rsidR="00A37BFB" w:rsidRDefault="00A37BFB">
      <w:pPr>
        <w:pBdr>
          <w:top w:val="nil"/>
          <w:left w:val="nil"/>
          <w:bottom w:val="nil"/>
          <w:right w:val="nil"/>
          <w:between w:val="nil"/>
        </w:pBdr>
        <w:spacing w:before="88"/>
        <w:rPr>
          <w:b/>
          <w:color w:val="000000"/>
          <w:sz w:val="24"/>
          <w:szCs w:val="24"/>
        </w:rPr>
      </w:pPr>
    </w:p>
    <w:p w14:paraId="1453A416" w14:textId="77777777" w:rsidR="00A37BFB" w:rsidRDefault="002760D0">
      <w:pPr>
        <w:numPr>
          <w:ilvl w:val="0"/>
          <w:numId w:val="5"/>
        </w:numPr>
        <w:pBdr>
          <w:top w:val="nil"/>
          <w:left w:val="nil"/>
          <w:bottom w:val="nil"/>
          <w:right w:val="nil"/>
          <w:between w:val="nil"/>
        </w:pBdr>
        <w:tabs>
          <w:tab w:val="left" w:pos="2320"/>
        </w:tabs>
        <w:spacing w:line="276" w:lineRule="auto"/>
        <w:ind w:right="1656"/>
        <w:rPr>
          <w:color w:val="000000"/>
          <w:sz w:val="24"/>
          <w:szCs w:val="24"/>
        </w:rPr>
      </w:pPr>
      <w:r>
        <w:rPr>
          <w:color w:val="000000"/>
          <w:sz w:val="24"/>
          <w:szCs w:val="24"/>
        </w:rPr>
        <w:t>Check that all required signatures are included, dates are not expired, and accommodations listed are provided.</w:t>
      </w:r>
    </w:p>
    <w:p w14:paraId="67CA9F87" w14:textId="77777777" w:rsidR="00A37BFB" w:rsidRDefault="002760D0">
      <w:pPr>
        <w:pBdr>
          <w:top w:val="nil"/>
          <w:left w:val="nil"/>
          <w:bottom w:val="nil"/>
          <w:right w:val="nil"/>
          <w:between w:val="nil"/>
        </w:pBdr>
        <w:spacing w:before="200"/>
        <w:ind w:left="2320"/>
        <w:rPr>
          <w:color w:val="000000"/>
          <w:sz w:val="24"/>
          <w:szCs w:val="24"/>
        </w:rPr>
      </w:pPr>
      <w:r>
        <w:rPr>
          <w:color w:val="000000"/>
          <w:sz w:val="24"/>
          <w:szCs w:val="24"/>
        </w:rPr>
        <w:t>If all are acceptable, continue to step 2 to complete the TIEP adoption process.</w:t>
      </w:r>
    </w:p>
    <w:p w14:paraId="6356FF71" w14:textId="77777777" w:rsidR="00A37BFB" w:rsidRDefault="002760D0">
      <w:pPr>
        <w:numPr>
          <w:ilvl w:val="1"/>
          <w:numId w:val="5"/>
        </w:numPr>
        <w:pBdr>
          <w:top w:val="nil"/>
          <w:left w:val="nil"/>
          <w:bottom w:val="nil"/>
          <w:right w:val="nil"/>
          <w:between w:val="nil"/>
        </w:pBdr>
        <w:tabs>
          <w:tab w:val="left" w:pos="3040"/>
        </w:tabs>
        <w:spacing w:before="244" w:line="276" w:lineRule="auto"/>
        <w:ind w:right="1249"/>
        <w:rPr>
          <w:color w:val="000000"/>
          <w:sz w:val="24"/>
          <w:szCs w:val="24"/>
        </w:rPr>
      </w:pPr>
      <w:r>
        <w:rPr>
          <w:color w:val="000000"/>
          <w:sz w:val="24"/>
          <w:szCs w:val="24"/>
        </w:rPr>
        <w:t>If anything is not acceptable the TIEP should be rejected and a new IEP should be written.</w:t>
      </w:r>
    </w:p>
    <w:p w14:paraId="1B92867E" w14:textId="77777777" w:rsidR="00A37BFB" w:rsidRDefault="002760D0">
      <w:pPr>
        <w:numPr>
          <w:ilvl w:val="2"/>
          <w:numId w:val="5"/>
        </w:numPr>
        <w:pBdr>
          <w:top w:val="nil"/>
          <w:left w:val="nil"/>
          <w:bottom w:val="nil"/>
          <w:right w:val="nil"/>
          <w:between w:val="nil"/>
        </w:pBdr>
        <w:tabs>
          <w:tab w:val="left" w:pos="3760"/>
        </w:tabs>
        <w:spacing w:before="200" w:line="276" w:lineRule="auto"/>
        <w:ind w:right="979"/>
        <w:rPr>
          <w:color w:val="000000"/>
          <w:sz w:val="24"/>
          <w:szCs w:val="24"/>
        </w:rPr>
      </w:pPr>
      <w:r>
        <w:rPr>
          <w:b/>
          <w:color w:val="000000"/>
          <w:sz w:val="24"/>
          <w:szCs w:val="24"/>
        </w:rPr>
        <w:t>*Note</w:t>
      </w:r>
      <w:r>
        <w:rPr>
          <w:color w:val="000000"/>
          <w:sz w:val="24"/>
          <w:szCs w:val="24"/>
        </w:rPr>
        <w:t xml:space="preserve">: you may adopt the TIEP if there are no signatures </w:t>
      </w:r>
      <w:r>
        <w:rPr>
          <w:b/>
          <w:color w:val="000000"/>
          <w:sz w:val="24"/>
          <w:szCs w:val="24"/>
          <w:u w:val="single"/>
        </w:rPr>
        <w:t>if</w:t>
      </w:r>
      <w:r>
        <w:rPr>
          <w:b/>
          <w:color w:val="000000"/>
          <w:sz w:val="24"/>
          <w:szCs w:val="24"/>
        </w:rPr>
        <w:t xml:space="preserve"> </w:t>
      </w:r>
      <w:r>
        <w:rPr>
          <w:color w:val="000000"/>
          <w:sz w:val="24"/>
          <w:szCs w:val="24"/>
        </w:rPr>
        <w:t>you go over the TIEP with your school’s IEP team and the team approves the adoption. You would then have everyone on the team sign and date the TIEP signature page.</w:t>
      </w:r>
    </w:p>
    <w:p w14:paraId="5F3E4D96" w14:textId="77777777" w:rsidR="00A37BFB" w:rsidRDefault="002760D0">
      <w:pPr>
        <w:numPr>
          <w:ilvl w:val="0"/>
          <w:numId w:val="5"/>
        </w:numPr>
        <w:pBdr>
          <w:top w:val="nil"/>
          <w:left w:val="nil"/>
          <w:bottom w:val="nil"/>
          <w:right w:val="nil"/>
          <w:between w:val="nil"/>
        </w:pBdr>
        <w:tabs>
          <w:tab w:val="left" w:pos="2319"/>
        </w:tabs>
        <w:spacing w:before="200"/>
        <w:ind w:left="2319" w:hanging="359"/>
        <w:rPr>
          <w:color w:val="000000"/>
          <w:sz w:val="24"/>
          <w:szCs w:val="24"/>
        </w:rPr>
      </w:pPr>
      <w:r>
        <w:rPr>
          <w:color w:val="000000"/>
          <w:sz w:val="24"/>
          <w:szCs w:val="24"/>
        </w:rPr>
        <w:t xml:space="preserve">Create a new IEP in </w:t>
      </w:r>
      <w:proofErr w:type="spellStart"/>
      <w:r>
        <w:rPr>
          <w:color w:val="000000"/>
          <w:sz w:val="24"/>
          <w:szCs w:val="24"/>
        </w:rPr>
        <w:t>SameGoal</w:t>
      </w:r>
      <w:proofErr w:type="spellEnd"/>
      <w:r>
        <w:rPr>
          <w:color w:val="000000"/>
          <w:sz w:val="24"/>
          <w:szCs w:val="24"/>
        </w:rPr>
        <w:t>.</w:t>
      </w:r>
    </w:p>
    <w:p w14:paraId="74336E12" w14:textId="77777777" w:rsidR="00A37BFB" w:rsidRDefault="002760D0">
      <w:pPr>
        <w:numPr>
          <w:ilvl w:val="0"/>
          <w:numId w:val="5"/>
        </w:numPr>
        <w:pBdr>
          <w:top w:val="nil"/>
          <w:left w:val="nil"/>
          <w:bottom w:val="nil"/>
          <w:right w:val="nil"/>
          <w:between w:val="nil"/>
        </w:pBdr>
        <w:tabs>
          <w:tab w:val="left" w:pos="2320"/>
        </w:tabs>
        <w:spacing w:before="244" w:line="276" w:lineRule="auto"/>
        <w:ind w:right="2028"/>
        <w:rPr>
          <w:color w:val="000000"/>
          <w:sz w:val="24"/>
          <w:szCs w:val="24"/>
        </w:rPr>
      </w:pPr>
      <w:r>
        <w:rPr>
          <w:color w:val="000000"/>
          <w:sz w:val="24"/>
          <w:szCs w:val="24"/>
        </w:rPr>
        <w:t>Complete the following steps (anything with a red asterisk [</w:t>
      </w:r>
      <w:r>
        <w:rPr>
          <w:b/>
          <w:color w:val="FF0000"/>
          <w:sz w:val="24"/>
          <w:szCs w:val="24"/>
        </w:rPr>
        <w:t>*</w:t>
      </w:r>
      <w:r>
        <w:rPr>
          <w:color w:val="000000"/>
          <w:sz w:val="24"/>
          <w:szCs w:val="24"/>
        </w:rPr>
        <w:t>] must be completed):</w:t>
      </w:r>
    </w:p>
    <w:p w14:paraId="7412AF08" w14:textId="77777777" w:rsidR="00A37BFB" w:rsidRDefault="002760D0">
      <w:pPr>
        <w:numPr>
          <w:ilvl w:val="1"/>
          <w:numId w:val="5"/>
        </w:numPr>
        <w:pBdr>
          <w:top w:val="nil"/>
          <w:left w:val="nil"/>
          <w:bottom w:val="nil"/>
          <w:right w:val="nil"/>
          <w:between w:val="nil"/>
        </w:pBdr>
        <w:tabs>
          <w:tab w:val="left" w:pos="3040"/>
        </w:tabs>
        <w:spacing w:before="200" w:line="276" w:lineRule="auto"/>
        <w:ind w:right="1261"/>
        <w:rPr>
          <w:color w:val="000000"/>
          <w:sz w:val="24"/>
          <w:szCs w:val="24"/>
        </w:rPr>
      </w:pPr>
      <w:r>
        <w:rPr>
          <w:color w:val="000000"/>
          <w:sz w:val="24"/>
          <w:szCs w:val="24"/>
        </w:rPr>
        <w:t xml:space="preserve">Check the </w:t>
      </w:r>
      <w:r>
        <w:rPr>
          <w:i/>
          <w:color w:val="000000"/>
          <w:sz w:val="24"/>
          <w:szCs w:val="24"/>
        </w:rPr>
        <w:t xml:space="preserve">State reporting information only </w:t>
      </w:r>
      <w:r>
        <w:rPr>
          <w:color w:val="000000"/>
          <w:sz w:val="24"/>
          <w:szCs w:val="24"/>
        </w:rPr>
        <w:t>box and include TIEP as the reason.</w:t>
      </w:r>
    </w:p>
    <w:p w14:paraId="0BD1C7E9" w14:textId="77777777" w:rsidR="00A37BFB" w:rsidRDefault="002760D0">
      <w:pPr>
        <w:numPr>
          <w:ilvl w:val="1"/>
          <w:numId w:val="5"/>
        </w:numPr>
        <w:pBdr>
          <w:top w:val="nil"/>
          <w:left w:val="nil"/>
          <w:bottom w:val="nil"/>
          <w:right w:val="nil"/>
          <w:between w:val="nil"/>
        </w:pBdr>
        <w:tabs>
          <w:tab w:val="left" w:pos="3040"/>
        </w:tabs>
        <w:spacing w:before="200" w:line="276" w:lineRule="auto"/>
        <w:ind w:right="1461"/>
        <w:rPr>
          <w:color w:val="000000"/>
          <w:sz w:val="24"/>
          <w:szCs w:val="24"/>
        </w:rPr>
      </w:pPr>
      <w:r>
        <w:rPr>
          <w:color w:val="000000"/>
          <w:sz w:val="24"/>
          <w:szCs w:val="24"/>
        </w:rPr>
        <w:t>Enter the original meeting date and meeting type from the IEP being adopted.</w:t>
      </w:r>
    </w:p>
    <w:p w14:paraId="09EEEED2" w14:textId="77777777" w:rsidR="00A37BFB" w:rsidRDefault="002760D0">
      <w:pPr>
        <w:numPr>
          <w:ilvl w:val="1"/>
          <w:numId w:val="5"/>
        </w:numPr>
        <w:pBdr>
          <w:top w:val="nil"/>
          <w:left w:val="nil"/>
          <w:bottom w:val="nil"/>
          <w:right w:val="nil"/>
          <w:between w:val="nil"/>
        </w:pBdr>
        <w:tabs>
          <w:tab w:val="left" w:pos="3040"/>
        </w:tabs>
        <w:spacing w:before="200" w:line="276" w:lineRule="auto"/>
        <w:ind w:right="1308"/>
        <w:rPr>
          <w:color w:val="000000"/>
          <w:sz w:val="24"/>
          <w:szCs w:val="24"/>
        </w:rPr>
      </w:pPr>
      <w:r>
        <w:rPr>
          <w:color w:val="000000"/>
          <w:sz w:val="24"/>
          <w:szCs w:val="24"/>
        </w:rPr>
        <w:t xml:space="preserve">Click the </w:t>
      </w:r>
      <w:r>
        <w:rPr>
          <w:i/>
          <w:color w:val="000000"/>
          <w:sz w:val="24"/>
          <w:szCs w:val="24"/>
        </w:rPr>
        <w:t xml:space="preserve">add Transfer IEP (TIEP) Date </w:t>
      </w:r>
      <w:r>
        <w:rPr>
          <w:color w:val="000000"/>
          <w:sz w:val="24"/>
          <w:szCs w:val="24"/>
        </w:rPr>
        <w:t>box and enter the date the IEP is being adopted.</w:t>
      </w:r>
    </w:p>
    <w:p w14:paraId="2E4C921B" w14:textId="77777777" w:rsidR="00A37BFB" w:rsidRDefault="002760D0">
      <w:pPr>
        <w:numPr>
          <w:ilvl w:val="1"/>
          <w:numId w:val="5"/>
        </w:numPr>
        <w:pBdr>
          <w:top w:val="nil"/>
          <w:left w:val="nil"/>
          <w:bottom w:val="nil"/>
          <w:right w:val="nil"/>
          <w:between w:val="nil"/>
        </w:pBdr>
        <w:tabs>
          <w:tab w:val="left" w:pos="3040"/>
        </w:tabs>
        <w:spacing w:before="200" w:line="276" w:lineRule="auto"/>
        <w:ind w:right="1345"/>
        <w:rPr>
          <w:color w:val="000000"/>
          <w:sz w:val="24"/>
          <w:szCs w:val="24"/>
        </w:rPr>
      </w:pPr>
      <w:r>
        <w:rPr>
          <w:color w:val="000000"/>
          <w:sz w:val="24"/>
          <w:szCs w:val="24"/>
        </w:rPr>
        <w:t xml:space="preserve">Change the </w:t>
      </w:r>
      <w:r>
        <w:rPr>
          <w:i/>
          <w:color w:val="000000"/>
          <w:sz w:val="24"/>
          <w:szCs w:val="24"/>
        </w:rPr>
        <w:t xml:space="preserve">District of Residence and District of Service </w:t>
      </w:r>
      <w:r>
        <w:rPr>
          <w:color w:val="000000"/>
          <w:sz w:val="24"/>
          <w:szCs w:val="24"/>
        </w:rPr>
        <w:t xml:space="preserve">to the </w:t>
      </w:r>
      <w:proofErr w:type="gramStart"/>
      <w:r>
        <w:rPr>
          <w:color w:val="000000"/>
          <w:sz w:val="24"/>
          <w:szCs w:val="24"/>
        </w:rPr>
        <w:t>school</w:t>
      </w:r>
      <w:proofErr w:type="gramEnd"/>
      <w:r>
        <w:rPr>
          <w:color w:val="000000"/>
          <w:sz w:val="24"/>
          <w:szCs w:val="24"/>
        </w:rPr>
        <w:t xml:space="preserve"> name if it hasn't already been done (community schools must use the school name here).</w:t>
      </w:r>
    </w:p>
    <w:p w14:paraId="4A8DE8E7" w14:textId="77777777" w:rsidR="00A37BFB" w:rsidRDefault="002760D0">
      <w:pPr>
        <w:numPr>
          <w:ilvl w:val="1"/>
          <w:numId w:val="5"/>
        </w:numPr>
        <w:pBdr>
          <w:top w:val="nil"/>
          <w:left w:val="nil"/>
          <w:bottom w:val="nil"/>
          <w:right w:val="nil"/>
          <w:between w:val="nil"/>
        </w:pBdr>
        <w:tabs>
          <w:tab w:val="left" w:pos="3040"/>
        </w:tabs>
        <w:spacing w:before="200" w:line="276" w:lineRule="auto"/>
        <w:ind w:right="1188"/>
        <w:rPr>
          <w:color w:val="000000"/>
          <w:sz w:val="24"/>
          <w:szCs w:val="24"/>
        </w:rPr>
      </w:pPr>
      <w:r>
        <w:rPr>
          <w:color w:val="000000"/>
          <w:sz w:val="24"/>
          <w:szCs w:val="24"/>
        </w:rPr>
        <w:t xml:space="preserve">Click the yes button next to the </w:t>
      </w:r>
      <w:r>
        <w:rPr>
          <w:i/>
          <w:color w:val="000000"/>
          <w:sz w:val="24"/>
          <w:szCs w:val="24"/>
        </w:rPr>
        <w:t xml:space="preserve">Will the </w:t>
      </w:r>
      <w:r>
        <w:rPr>
          <w:i/>
          <w:sz w:val="24"/>
          <w:szCs w:val="24"/>
        </w:rPr>
        <w:t>student</w:t>
      </w:r>
      <w:r>
        <w:rPr>
          <w:i/>
          <w:color w:val="000000"/>
          <w:sz w:val="24"/>
          <w:szCs w:val="24"/>
        </w:rPr>
        <w:t xml:space="preserve"> be 14 years old before the end of the IEP? </w:t>
      </w:r>
      <w:r>
        <w:rPr>
          <w:color w:val="000000"/>
          <w:sz w:val="24"/>
          <w:szCs w:val="24"/>
        </w:rPr>
        <w:t>question. You can answer the other questions in this section but only the ones with a red asterisk (</w:t>
      </w:r>
      <w:r>
        <w:rPr>
          <w:b/>
          <w:color w:val="FF0000"/>
          <w:sz w:val="24"/>
          <w:szCs w:val="24"/>
        </w:rPr>
        <w:t>*</w:t>
      </w:r>
      <w:r>
        <w:rPr>
          <w:color w:val="000000"/>
          <w:sz w:val="24"/>
          <w:szCs w:val="24"/>
        </w:rPr>
        <w:t>) are required.</w:t>
      </w:r>
    </w:p>
    <w:p w14:paraId="412CD09E" w14:textId="77777777" w:rsidR="00A37BFB" w:rsidRDefault="002760D0">
      <w:pPr>
        <w:numPr>
          <w:ilvl w:val="1"/>
          <w:numId w:val="5"/>
        </w:numPr>
        <w:pBdr>
          <w:top w:val="nil"/>
          <w:left w:val="nil"/>
          <w:bottom w:val="nil"/>
          <w:right w:val="nil"/>
          <w:between w:val="nil"/>
        </w:pBdr>
        <w:tabs>
          <w:tab w:val="left" w:pos="3040"/>
        </w:tabs>
        <w:spacing w:before="200" w:line="276" w:lineRule="auto"/>
        <w:ind w:right="1006"/>
        <w:jc w:val="both"/>
        <w:rPr>
          <w:color w:val="000000"/>
          <w:sz w:val="24"/>
          <w:szCs w:val="24"/>
        </w:rPr>
        <w:sectPr w:rsidR="00A37BFB">
          <w:pgSz w:w="12240" w:h="15840"/>
          <w:pgMar w:top="1740" w:right="520" w:bottom="420" w:left="560" w:header="0" w:footer="228" w:gutter="0"/>
          <w:cols w:space="720"/>
        </w:sectPr>
      </w:pPr>
      <w:r>
        <w:rPr>
          <w:color w:val="000000"/>
          <w:sz w:val="24"/>
          <w:szCs w:val="24"/>
        </w:rPr>
        <w:t xml:space="preserve">Enter the </w:t>
      </w:r>
      <w:r>
        <w:rPr>
          <w:i/>
          <w:color w:val="000000"/>
          <w:sz w:val="24"/>
          <w:szCs w:val="24"/>
        </w:rPr>
        <w:t>IEP Timeline</w:t>
      </w:r>
      <w:r>
        <w:rPr>
          <w:color w:val="000000"/>
          <w:sz w:val="24"/>
          <w:szCs w:val="24"/>
        </w:rPr>
        <w:t>s dates. These dates should match the dates listed on the IEP that is being adopted. The TIEP follows the same start and end dates.</w:t>
      </w:r>
    </w:p>
    <w:p w14:paraId="6F4C0A0C" w14:textId="77777777" w:rsidR="00A37BFB" w:rsidRDefault="002760D0">
      <w:pPr>
        <w:numPr>
          <w:ilvl w:val="1"/>
          <w:numId w:val="5"/>
        </w:numPr>
        <w:pBdr>
          <w:top w:val="nil"/>
          <w:left w:val="nil"/>
          <w:bottom w:val="nil"/>
          <w:right w:val="nil"/>
          <w:between w:val="nil"/>
        </w:pBdr>
        <w:tabs>
          <w:tab w:val="left" w:pos="3040"/>
        </w:tabs>
        <w:spacing w:before="64" w:line="276" w:lineRule="auto"/>
        <w:ind w:right="1517"/>
        <w:rPr>
          <w:color w:val="000000"/>
          <w:sz w:val="24"/>
          <w:szCs w:val="24"/>
        </w:rPr>
      </w:pPr>
      <w:r>
        <w:rPr>
          <w:color w:val="000000"/>
          <w:sz w:val="24"/>
          <w:szCs w:val="24"/>
        </w:rPr>
        <w:lastRenderedPageBreak/>
        <w:t xml:space="preserve">Optional but recommended: Include the safeguards and scholarship statements in the </w:t>
      </w:r>
      <w:r>
        <w:rPr>
          <w:i/>
          <w:color w:val="000000"/>
          <w:sz w:val="24"/>
          <w:szCs w:val="24"/>
        </w:rPr>
        <w:t xml:space="preserve">Other Information </w:t>
      </w:r>
      <w:r>
        <w:rPr>
          <w:color w:val="000000"/>
          <w:sz w:val="24"/>
          <w:szCs w:val="24"/>
        </w:rPr>
        <w:t>box.</w:t>
      </w:r>
    </w:p>
    <w:p w14:paraId="532A6798" w14:textId="77777777" w:rsidR="00A37BFB" w:rsidRDefault="002760D0">
      <w:pPr>
        <w:numPr>
          <w:ilvl w:val="1"/>
          <w:numId w:val="5"/>
        </w:numPr>
        <w:pBdr>
          <w:top w:val="nil"/>
          <w:left w:val="nil"/>
          <w:bottom w:val="nil"/>
          <w:right w:val="nil"/>
          <w:between w:val="nil"/>
        </w:pBdr>
        <w:tabs>
          <w:tab w:val="left" w:pos="3040"/>
        </w:tabs>
        <w:spacing w:before="200" w:line="276" w:lineRule="auto"/>
        <w:ind w:right="1079"/>
        <w:rPr>
          <w:color w:val="000000"/>
          <w:sz w:val="24"/>
          <w:szCs w:val="24"/>
        </w:rPr>
      </w:pPr>
      <w:r>
        <w:rPr>
          <w:color w:val="000000"/>
          <w:sz w:val="24"/>
          <w:szCs w:val="24"/>
        </w:rPr>
        <w:t xml:space="preserve">Go to section 5 (Postsecondary Training and Education) and enter the </w:t>
      </w:r>
      <w:r>
        <w:rPr>
          <w:i/>
          <w:color w:val="000000"/>
          <w:sz w:val="24"/>
          <w:szCs w:val="24"/>
        </w:rPr>
        <w:t xml:space="preserve">Secondary Planning </w:t>
      </w:r>
      <w:r>
        <w:rPr>
          <w:color w:val="000000"/>
          <w:sz w:val="24"/>
          <w:szCs w:val="24"/>
        </w:rPr>
        <w:t>code listed on the IEP being adopted, usually either TFYG (four-year grad) or TMYG (multi-year grad). You do not need to do anything else here.</w:t>
      </w:r>
    </w:p>
    <w:p w14:paraId="1CD5082A" w14:textId="77777777" w:rsidR="00A37BFB" w:rsidRDefault="002760D0">
      <w:pPr>
        <w:numPr>
          <w:ilvl w:val="1"/>
          <w:numId w:val="5"/>
        </w:numPr>
        <w:pBdr>
          <w:top w:val="nil"/>
          <w:left w:val="nil"/>
          <w:bottom w:val="nil"/>
          <w:right w:val="nil"/>
          <w:between w:val="nil"/>
        </w:pBdr>
        <w:tabs>
          <w:tab w:val="left" w:pos="3040"/>
        </w:tabs>
        <w:spacing w:before="200" w:line="276" w:lineRule="auto"/>
        <w:ind w:right="1117"/>
        <w:rPr>
          <w:color w:val="000000"/>
          <w:sz w:val="24"/>
          <w:szCs w:val="24"/>
        </w:rPr>
      </w:pPr>
      <w:r>
        <w:rPr>
          <w:color w:val="000000"/>
          <w:sz w:val="24"/>
          <w:szCs w:val="24"/>
        </w:rPr>
        <w:t xml:space="preserve">Go to section 8 (Transportation as a Related Service) and complete </w:t>
      </w:r>
      <w:r>
        <w:rPr>
          <w:color w:val="000000"/>
          <w:sz w:val="24"/>
          <w:szCs w:val="24"/>
          <w:u w:val="single"/>
        </w:rPr>
        <w:t>all</w:t>
      </w:r>
      <w:r>
        <w:rPr>
          <w:color w:val="000000"/>
          <w:sz w:val="24"/>
          <w:szCs w:val="24"/>
        </w:rPr>
        <w:t xml:space="preserve"> of this section. Get this information from the IEP being adopted.</w:t>
      </w:r>
    </w:p>
    <w:p w14:paraId="33A6F3D9" w14:textId="77777777" w:rsidR="00A37BFB" w:rsidRDefault="002760D0">
      <w:pPr>
        <w:numPr>
          <w:ilvl w:val="1"/>
          <w:numId w:val="5"/>
        </w:numPr>
        <w:pBdr>
          <w:top w:val="nil"/>
          <w:left w:val="nil"/>
          <w:bottom w:val="nil"/>
          <w:right w:val="nil"/>
          <w:between w:val="nil"/>
        </w:pBdr>
        <w:tabs>
          <w:tab w:val="left" w:pos="3040"/>
        </w:tabs>
        <w:spacing w:before="200" w:line="276" w:lineRule="auto"/>
        <w:ind w:right="977"/>
        <w:rPr>
          <w:color w:val="000000"/>
          <w:sz w:val="24"/>
          <w:szCs w:val="24"/>
        </w:rPr>
      </w:pPr>
      <w:r>
        <w:rPr>
          <w:color w:val="000000"/>
          <w:sz w:val="24"/>
          <w:szCs w:val="24"/>
        </w:rPr>
        <w:t xml:space="preserve">Go to section 11 (Least Restrictive Environment) and click the </w:t>
      </w:r>
      <w:r>
        <w:rPr>
          <w:i/>
          <w:color w:val="000000"/>
          <w:sz w:val="24"/>
          <w:szCs w:val="24"/>
        </w:rPr>
        <w:t xml:space="preserve">Outcome Code </w:t>
      </w:r>
      <w:r>
        <w:rPr>
          <w:color w:val="000000"/>
          <w:sz w:val="24"/>
          <w:szCs w:val="24"/>
        </w:rPr>
        <w:t xml:space="preserve">dropdown list to choose the IE code listed on the IEP to be adopted, usually IE13. If it is anything other than 13, email Elisha Bryant at </w:t>
      </w:r>
      <w:hyperlink r:id="rId22">
        <w:r>
          <w:rPr>
            <w:color w:val="1154CC"/>
            <w:sz w:val="24"/>
            <w:szCs w:val="24"/>
            <w:u w:val="single"/>
          </w:rPr>
          <w:t>ebryant@oakmontedu.org</w:t>
        </w:r>
      </w:hyperlink>
      <w:r>
        <w:rPr>
          <w:color w:val="1154CC"/>
          <w:sz w:val="24"/>
          <w:szCs w:val="24"/>
        </w:rPr>
        <w:t xml:space="preserve"> </w:t>
      </w:r>
      <w:r>
        <w:rPr>
          <w:color w:val="000000"/>
          <w:sz w:val="24"/>
          <w:szCs w:val="24"/>
        </w:rPr>
        <w:t>for approval.</w:t>
      </w:r>
    </w:p>
    <w:p w14:paraId="26E59557" w14:textId="77777777" w:rsidR="00A37BFB" w:rsidRDefault="002760D0">
      <w:pPr>
        <w:numPr>
          <w:ilvl w:val="1"/>
          <w:numId w:val="5"/>
        </w:numPr>
        <w:pBdr>
          <w:top w:val="nil"/>
          <w:left w:val="nil"/>
          <w:bottom w:val="nil"/>
          <w:right w:val="nil"/>
          <w:between w:val="nil"/>
        </w:pBdr>
        <w:tabs>
          <w:tab w:val="left" w:pos="3040"/>
        </w:tabs>
        <w:spacing w:before="200" w:line="276" w:lineRule="auto"/>
        <w:ind w:right="1294"/>
        <w:rPr>
          <w:color w:val="000000"/>
          <w:sz w:val="24"/>
          <w:szCs w:val="24"/>
        </w:rPr>
      </w:pPr>
      <w:r>
        <w:rPr>
          <w:color w:val="000000"/>
          <w:sz w:val="24"/>
          <w:szCs w:val="24"/>
        </w:rPr>
        <w:t xml:space="preserve">Go to section 12 (Statewide and District Wide Testing). Complete </w:t>
      </w:r>
      <w:r>
        <w:rPr>
          <w:color w:val="000000"/>
          <w:sz w:val="24"/>
          <w:szCs w:val="24"/>
          <w:u w:val="single"/>
        </w:rPr>
        <w:t>all</w:t>
      </w:r>
      <w:r>
        <w:rPr>
          <w:color w:val="000000"/>
          <w:sz w:val="24"/>
          <w:szCs w:val="24"/>
        </w:rPr>
        <w:t xml:space="preserve"> of this section using the information from the IEP being adopted.</w:t>
      </w:r>
    </w:p>
    <w:p w14:paraId="509EE559" w14:textId="77777777" w:rsidR="00A37BFB" w:rsidRDefault="002760D0">
      <w:pPr>
        <w:numPr>
          <w:ilvl w:val="1"/>
          <w:numId w:val="5"/>
        </w:numPr>
        <w:pBdr>
          <w:top w:val="nil"/>
          <w:left w:val="nil"/>
          <w:bottom w:val="nil"/>
          <w:right w:val="nil"/>
          <w:between w:val="nil"/>
        </w:pBdr>
        <w:tabs>
          <w:tab w:val="left" w:pos="3040"/>
        </w:tabs>
        <w:spacing w:before="200" w:line="276" w:lineRule="auto"/>
        <w:ind w:right="1487"/>
        <w:rPr>
          <w:color w:val="000000"/>
          <w:sz w:val="24"/>
          <w:szCs w:val="24"/>
        </w:rPr>
      </w:pPr>
      <w:r>
        <w:rPr>
          <w:color w:val="000000"/>
          <w:sz w:val="24"/>
          <w:szCs w:val="24"/>
        </w:rPr>
        <w:t xml:space="preserve">Go to section 13 (Exemptions). Complete </w:t>
      </w:r>
      <w:r>
        <w:rPr>
          <w:color w:val="000000"/>
          <w:sz w:val="24"/>
          <w:szCs w:val="24"/>
          <w:u w:val="single"/>
        </w:rPr>
        <w:t>all</w:t>
      </w:r>
      <w:r>
        <w:rPr>
          <w:color w:val="000000"/>
          <w:sz w:val="24"/>
          <w:szCs w:val="24"/>
        </w:rPr>
        <w:t xml:space="preserve"> of this section using the information from the IEP being adopted.</w:t>
      </w:r>
    </w:p>
    <w:p w14:paraId="7AD170C1" w14:textId="77777777" w:rsidR="00A37BFB" w:rsidRDefault="002760D0">
      <w:pPr>
        <w:numPr>
          <w:ilvl w:val="0"/>
          <w:numId w:val="5"/>
        </w:numPr>
        <w:pBdr>
          <w:top w:val="nil"/>
          <w:left w:val="nil"/>
          <w:bottom w:val="nil"/>
          <w:right w:val="nil"/>
          <w:between w:val="nil"/>
        </w:pBdr>
        <w:tabs>
          <w:tab w:val="left" w:pos="2319"/>
        </w:tabs>
        <w:spacing w:before="200"/>
        <w:ind w:left="2319" w:hanging="359"/>
        <w:rPr>
          <w:color w:val="000000"/>
          <w:sz w:val="24"/>
          <w:szCs w:val="24"/>
        </w:rPr>
      </w:pPr>
      <w:r>
        <w:rPr>
          <w:color w:val="000000"/>
          <w:sz w:val="24"/>
          <w:szCs w:val="24"/>
        </w:rPr>
        <w:t>Attach the IEP being adopted to the TIEP.</w:t>
      </w:r>
    </w:p>
    <w:p w14:paraId="4FDF8BC1" w14:textId="77777777" w:rsidR="00A37BFB" w:rsidRDefault="002760D0">
      <w:pPr>
        <w:numPr>
          <w:ilvl w:val="0"/>
          <w:numId w:val="5"/>
        </w:numPr>
        <w:pBdr>
          <w:top w:val="nil"/>
          <w:left w:val="nil"/>
          <w:bottom w:val="nil"/>
          <w:right w:val="nil"/>
          <w:between w:val="nil"/>
        </w:pBdr>
        <w:tabs>
          <w:tab w:val="left" w:pos="2319"/>
        </w:tabs>
        <w:spacing w:before="244"/>
        <w:ind w:left="2319" w:hanging="359"/>
        <w:rPr>
          <w:color w:val="000000"/>
          <w:sz w:val="24"/>
          <w:szCs w:val="24"/>
        </w:rPr>
      </w:pPr>
      <w:r>
        <w:rPr>
          <w:color w:val="000000"/>
          <w:sz w:val="24"/>
          <w:szCs w:val="24"/>
        </w:rPr>
        <w:t>Complete (lock) the TIEP.</w:t>
      </w:r>
    </w:p>
    <w:p w14:paraId="4E015DD4" w14:textId="77777777" w:rsidR="00A37BFB" w:rsidRDefault="002760D0">
      <w:pPr>
        <w:numPr>
          <w:ilvl w:val="0"/>
          <w:numId w:val="5"/>
        </w:numPr>
        <w:pBdr>
          <w:top w:val="nil"/>
          <w:left w:val="nil"/>
          <w:bottom w:val="nil"/>
          <w:right w:val="nil"/>
          <w:between w:val="nil"/>
        </w:pBdr>
        <w:tabs>
          <w:tab w:val="left" w:pos="2320"/>
        </w:tabs>
        <w:spacing w:before="244" w:line="276" w:lineRule="auto"/>
        <w:ind w:right="975"/>
        <w:rPr>
          <w:color w:val="000000"/>
          <w:sz w:val="24"/>
          <w:szCs w:val="24"/>
        </w:rPr>
      </w:pPr>
      <w:r>
        <w:rPr>
          <w:color w:val="000000"/>
          <w:sz w:val="24"/>
          <w:szCs w:val="24"/>
        </w:rPr>
        <w:t xml:space="preserve">Click on the printer icon at the top right of the TIEP once the TIEP is locked. Scroll down to </w:t>
      </w:r>
      <w:r>
        <w:rPr>
          <w:i/>
          <w:color w:val="000000"/>
          <w:sz w:val="24"/>
          <w:szCs w:val="24"/>
        </w:rPr>
        <w:t xml:space="preserve">EMIS at a Glance (IEP) </w:t>
      </w:r>
      <w:r>
        <w:rPr>
          <w:color w:val="000000"/>
          <w:sz w:val="24"/>
          <w:szCs w:val="24"/>
        </w:rPr>
        <w:t>and click the link. Download and attach this to the TIEP.</w:t>
      </w:r>
    </w:p>
    <w:p w14:paraId="25796B61" w14:textId="77777777" w:rsidR="00A37BFB" w:rsidRDefault="002760D0">
      <w:pPr>
        <w:numPr>
          <w:ilvl w:val="0"/>
          <w:numId w:val="5"/>
        </w:numPr>
        <w:pBdr>
          <w:top w:val="nil"/>
          <w:left w:val="nil"/>
          <w:bottom w:val="nil"/>
          <w:right w:val="nil"/>
          <w:between w:val="nil"/>
        </w:pBdr>
        <w:tabs>
          <w:tab w:val="left" w:pos="2320"/>
        </w:tabs>
        <w:spacing w:before="200" w:line="276" w:lineRule="auto"/>
        <w:ind w:right="1031"/>
        <w:rPr>
          <w:color w:val="000000"/>
          <w:sz w:val="24"/>
          <w:szCs w:val="24"/>
        </w:rPr>
      </w:pPr>
      <w:r>
        <w:rPr>
          <w:color w:val="000000"/>
          <w:sz w:val="24"/>
          <w:szCs w:val="24"/>
        </w:rPr>
        <w:t xml:space="preserve">Complete a </w:t>
      </w:r>
      <w:r>
        <w:rPr>
          <w:i/>
          <w:color w:val="000000"/>
          <w:sz w:val="24"/>
          <w:szCs w:val="24"/>
        </w:rPr>
        <w:t>PR-01 Prior Written Notice</w:t>
      </w:r>
      <w:r>
        <w:rPr>
          <w:color w:val="000000"/>
          <w:sz w:val="24"/>
          <w:szCs w:val="24"/>
        </w:rPr>
        <w:t>; be sure to include the IEP start date, end date, and adoption date.</w:t>
      </w:r>
    </w:p>
    <w:p w14:paraId="3E192827" w14:textId="77777777" w:rsidR="00A37BFB" w:rsidRDefault="002760D0">
      <w:pPr>
        <w:numPr>
          <w:ilvl w:val="0"/>
          <w:numId w:val="5"/>
        </w:numPr>
        <w:pBdr>
          <w:top w:val="nil"/>
          <w:left w:val="nil"/>
          <w:bottom w:val="nil"/>
          <w:right w:val="nil"/>
          <w:between w:val="nil"/>
        </w:pBdr>
        <w:tabs>
          <w:tab w:val="left" w:pos="2320"/>
        </w:tabs>
        <w:spacing w:before="200" w:line="276" w:lineRule="auto"/>
        <w:ind w:right="1240"/>
        <w:jc w:val="both"/>
        <w:rPr>
          <w:color w:val="000000"/>
          <w:sz w:val="24"/>
          <w:szCs w:val="24"/>
        </w:rPr>
      </w:pPr>
      <w:r>
        <w:rPr>
          <w:color w:val="000000"/>
          <w:sz w:val="24"/>
          <w:szCs w:val="24"/>
        </w:rPr>
        <w:t xml:space="preserve">Send a copy of the TIEP and PR-01(but </w:t>
      </w:r>
      <w:r>
        <w:rPr>
          <w:color w:val="000000"/>
          <w:sz w:val="24"/>
          <w:szCs w:val="24"/>
          <w:u w:val="single"/>
        </w:rPr>
        <w:t>not</w:t>
      </w:r>
      <w:r>
        <w:rPr>
          <w:color w:val="000000"/>
          <w:sz w:val="24"/>
          <w:szCs w:val="24"/>
        </w:rPr>
        <w:t xml:space="preserve"> the EMIS document) to the parent, guardian, or adult-aged student. Place a copy of the TIEP, PR-01, and EMIS at a Glance document in the student’s Special Education file.</w:t>
      </w:r>
    </w:p>
    <w:p w14:paraId="662637AF" w14:textId="77777777" w:rsidR="00A37BFB" w:rsidRDefault="00A37BFB">
      <w:pPr>
        <w:pBdr>
          <w:top w:val="nil"/>
          <w:left w:val="nil"/>
          <w:bottom w:val="nil"/>
          <w:right w:val="nil"/>
          <w:between w:val="nil"/>
        </w:pBdr>
        <w:spacing w:before="245"/>
        <w:rPr>
          <w:color w:val="000000"/>
          <w:sz w:val="24"/>
          <w:szCs w:val="24"/>
        </w:rPr>
      </w:pPr>
    </w:p>
    <w:p w14:paraId="63331468" w14:textId="77777777" w:rsidR="00A37BFB" w:rsidRDefault="002760D0">
      <w:pPr>
        <w:pStyle w:val="Heading2"/>
        <w:numPr>
          <w:ilvl w:val="1"/>
          <w:numId w:val="23"/>
        </w:numPr>
        <w:tabs>
          <w:tab w:val="left" w:pos="1961"/>
        </w:tabs>
        <w:ind w:left="1961" w:hanging="360"/>
      </w:pPr>
      <w:bookmarkStart w:id="0" w:name="bookmark=id.hi6u8bc2smfe" w:colFirst="0" w:colLast="0"/>
      <w:bookmarkEnd w:id="0"/>
      <w:r>
        <w:t>Transition Considerations</w:t>
      </w:r>
    </w:p>
    <w:p w14:paraId="39A2BFD6" w14:textId="77777777" w:rsidR="00A37BFB" w:rsidRDefault="00A37BFB">
      <w:pPr>
        <w:pBdr>
          <w:top w:val="nil"/>
          <w:left w:val="nil"/>
          <w:bottom w:val="nil"/>
          <w:right w:val="nil"/>
          <w:between w:val="nil"/>
        </w:pBdr>
        <w:spacing w:before="88"/>
        <w:rPr>
          <w:b/>
          <w:color w:val="000000"/>
          <w:sz w:val="24"/>
          <w:szCs w:val="24"/>
        </w:rPr>
      </w:pPr>
    </w:p>
    <w:p w14:paraId="33A6375B" w14:textId="77777777" w:rsidR="00A37BFB" w:rsidRDefault="002760D0">
      <w:pPr>
        <w:pBdr>
          <w:top w:val="nil"/>
          <w:left w:val="nil"/>
          <w:bottom w:val="nil"/>
          <w:right w:val="nil"/>
          <w:between w:val="nil"/>
        </w:pBdr>
        <w:spacing w:line="276" w:lineRule="auto"/>
        <w:ind w:left="1600" w:right="931"/>
        <w:jc w:val="both"/>
        <w:rPr>
          <w:color w:val="000000"/>
          <w:sz w:val="24"/>
          <w:szCs w:val="24"/>
        </w:rPr>
        <w:sectPr w:rsidR="00A37BFB">
          <w:pgSz w:w="12240" w:h="15840"/>
          <w:pgMar w:top="1380" w:right="520" w:bottom="420" w:left="560" w:header="0" w:footer="228" w:gutter="0"/>
          <w:cols w:space="720"/>
        </w:sectPr>
      </w:pPr>
      <w:r>
        <w:rPr>
          <w:color w:val="000000"/>
          <w:sz w:val="24"/>
          <w:szCs w:val="24"/>
        </w:rPr>
        <w:t xml:space="preserve">Transition services and considerations are designed to be a results-oriented process that is focused on improving the academic and functional achievement/skills of the </w:t>
      </w:r>
      <w:r>
        <w:rPr>
          <w:sz w:val="24"/>
          <w:szCs w:val="24"/>
        </w:rPr>
        <w:t>student</w:t>
      </w:r>
      <w:r>
        <w:rPr>
          <w:color w:val="000000"/>
          <w:sz w:val="24"/>
          <w:szCs w:val="24"/>
        </w:rPr>
        <w:t xml:space="preserve"> with a disability to facilitate their movement from school to post-school activities, including:</w:t>
      </w:r>
    </w:p>
    <w:p w14:paraId="0AA663E5" w14:textId="77777777" w:rsidR="00A37BFB" w:rsidRDefault="002760D0">
      <w:pPr>
        <w:pBdr>
          <w:top w:val="nil"/>
          <w:left w:val="nil"/>
          <w:bottom w:val="nil"/>
          <w:right w:val="nil"/>
          <w:between w:val="nil"/>
        </w:pBdr>
        <w:spacing w:before="24" w:line="276" w:lineRule="auto"/>
        <w:ind w:left="1600" w:right="921"/>
        <w:rPr>
          <w:color w:val="000000"/>
          <w:sz w:val="24"/>
          <w:szCs w:val="24"/>
        </w:rPr>
      </w:pPr>
      <w:r>
        <w:rPr>
          <w:color w:val="000000"/>
          <w:sz w:val="24"/>
          <w:szCs w:val="24"/>
        </w:rPr>
        <w:lastRenderedPageBreak/>
        <w:t>post-secondary education, vocational education, integrated employment (including supported employment), continuing adult education, adult services, independent living, or community participation. It is based on the student’s needs, taking into consideration their strengths, preferences, and interests. Proper planning and preparation positively influence the likelihood of graduation and promote successful outcomes.</w:t>
      </w:r>
    </w:p>
    <w:p w14:paraId="2C5306C2" w14:textId="77777777" w:rsidR="00A37BFB" w:rsidRDefault="00A37BFB">
      <w:pPr>
        <w:pBdr>
          <w:top w:val="nil"/>
          <w:left w:val="nil"/>
          <w:bottom w:val="nil"/>
          <w:right w:val="nil"/>
          <w:between w:val="nil"/>
        </w:pBdr>
        <w:spacing w:before="44"/>
        <w:rPr>
          <w:color w:val="000000"/>
          <w:sz w:val="24"/>
          <w:szCs w:val="24"/>
        </w:rPr>
      </w:pPr>
    </w:p>
    <w:p w14:paraId="08370DA8" w14:textId="77777777" w:rsidR="00A37BFB" w:rsidRDefault="002760D0">
      <w:pPr>
        <w:pBdr>
          <w:top w:val="nil"/>
          <w:left w:val="nil"/>
          <w:bottom w:val="nil"/>
          <w:right w:val="nil"/>
          <w:between w:val="nil"/>
        </w:pBdr>
        <w:spacing w:line="276" w:lineRule="auto"/>
        <w:ind w:left="1600" w:right="921"/>
        <w:rPr>
          <w:color w:val="000000"/>
          <w:sz w:val="24"/>
          <w:szCs w:val="24"/>
        </w:rPr>
      </w:pPr>
      <w:r>
        <w:rPr>
          <w:color w:val="000000"/>
          <w:sz w:val="24"/>
          <w:szCs w:val="24"/>
        </w:rPr>
        <w:t xml:space="preserve">IDEA requires the IEP team to address transition service needs beginning no later than at age 14. Transition services are required to be in effect by </w:t>
      </w:r>
      <w:r>
        <w:rPr>
          <w:sz w:val="24"/>
          <w:szCs w:val="24"/>
        </w:rPr>
        <w:t>this time</w:t>
      </w:r>
      <w:r>
        <w:rPr>
          <w:color w:val="000000"/>
          <w:sz w:val="24"/>
          <w:szCs w:val="24"/>
        </w:rPr>
        <w:t>.</w:t>
      </w:r>
    </w:p>
    <w:p w14:paraId="43139CF4" w14:textId="77777777" w:rsidR="00A37BFB" w:rsidRDefault="00A37BFB">
      <w:pPr>
        <w:pBdr>
          <w:top w:val="nil"/>
          <w:left w:val="nil"/>
          <w:bottom w:val="nil"/>
          <w:right w:val="nil"/>
          <w:between w:val="nil"/>
        </w:pBdr>
        <w:spacing w:before="45"/>
        <w:rPr>
          <w:color w:val="000000"/>
          <w:sz w:val="24"/>
          <w:szCs w:val="24"/>
        </w:rPr>
      </w:pPr>
    </w:p>
    <w:p w14:paraId="62791BF3" w14:textId="77777777" w:rsidR="00A37BFB" w:rsidRDefault="002760D0">
      <w:pPr>
        <w:pStyle w:val="Heading2"/>
        <w:numPr>
          <w:ilvl w:val="2"/>
          <w:numId w:val="23"/>
        </w:numPr>
        <w:tabs>
          <w:tab w:val="left" w:pos="2867"/>
        </w:tabs>
        <w:ind w:left="2867" w:hanging="546"/>
      </w:pPr>
      <w:r>
        <w:t>Transition Planning Procedures</w:t>
      </w:r>
    </w:p>
    <w:p w14:paraId="5B3214EA" w14:textId="77777777" w:rsidR="00A37BFB" w:rsidRDefault="00A37BFB">
      <w:pPr>
        <w:pBdr>
          <w:top w:val="nil"/>
          <w:left w:val="nil"/>
          <w:bottom w:val="nil"/>
          <w:right w:val="nil"/>
          <w:between w:val="nil"/>
        </w:pBdr>
        <w:spacing w:before="88"/>
        <w:rPr>
          <w:b/>
          <w:color w:val="000000"/>
          <w:sz w:val="24"/>
          <w:szCs w:val="24"/>
        </w:rPr>
      </w:pPr>
    </w:p>
    <w:p w14:paraId="2B593478" w14:textId="77777777" w:rsidR="00A37BFB" w:rsidRDefault="002760D0">
      <w:pPr>
        <w:numPr>
          <w:ilvl w:val="0"/>
          <w:numId w:val="4"/>
        </w:numPr>
        <w:pBdr>
          <w:top w:val="nil"/>
          <w:left w:val="nil"/>
          <w:bottom w:val="nil"/>
          <w:right w:val="nil"/>
          <w:between w:val="nil"/>
        </w:pBdr>
        <w:tabs>
          <w:tab w:val="left" w:pos="2320"/>
        </w:tabs>
        <w:spacing w:line="276" w:lineRule="auto"/>
        <w:ind w:right="1016"/>
        <w:rPr>
          <w:color w:val="000000"/>
          <w:sz w:val="24"/>
          <w:szCs w:val="24"/>
        </w:rPr>
      </w:pPr>
      <w:r>
        <w:rPr>
          <w:color w:val="000000"/>
          <w:sz w:val="24"/>
          <w:szCs w:val="24"/>
        </w:rPr>
        <w:t>Invite the student to the IEP meeting (documented in participants and profile). If the student is not in attendance at the IEP, the steps taken to ensure consideration of the student’s preferences/vision are documented in the IEP.</w:t>
      </w:r>
    </w:p>
    <w:p w14:paraId="183EA2CF" w14:textId="77777777" w:rsidR="00A37BFB" w:rsidRDefault="002760D0">
      <w:pPr>
        <w:numPr>
          <w:ilvl w:val="0"/>
          <w:numId w:val="4"/>
        </w:numPr>
        <w:pBdr>
          <w:top w:val="nil"/>
          <w:left w:val="nil"/>
          <w:bottom w:val="nil"/>
          <w:right w:val="nil"/>
          <w:between w:val="nil"/>
        </w:pBdr>
        <w:tabs>
          <w:tab w:val="left" w:pos="2319"/>
        </w:tabs>
        <w:ind w:left="2319" w:hanging="359"/>
        <w:rPr>
          <w:color w:val="000000"/>
          <w:sz w:val="24"/>
          <w:szCs w:val="24"/>
        </w:rPr>
      </w:pPr>
      <w:r>
        <w:rPr>
          <w:color w:val="000000"/>
          <w:sz w:val="24"/>
          <w:szCs w:val="24"/>
        </w:rPr>
        <w:t>Complete and approved transition assessment prior to the IEP meeting.</w:t>
      </w:r>
    </w:p>
    <w:p w14:paraId="35F8900E" w14:textId="77777777" w:rsidR="00A37BFB" w:rsidRDefault="002760D0">
      <w:pPr>
        <w:numPr>
          <w:ilvl w:val="0"/>
          <w:numId w:val="4"/>
        </w:numPr>
        <w:pBdr>
          <w:top w:val="nil"/>
          <w:left w:val="nil"/>
          <w:bottom w:val="nil"/>
          <w:right w:val="nil"/>
          <w:between w:val="nil"/>
        </w:pBdr>
        <w:tabs>
          <w:tab w:val="left" w:pos="2320"/>
        </w:tabs>
        <w:spacing w:before="44" w:line="276" w:lineRule="auto"/>
        <w:ind w:right="1376"/>
        <w:jc w:val="both"/>
        <w:rPr>
          <w:color w:val="000000"/>
          <w:sz w:val="24"/>
          <w:szCs w:val="24"/>
        </w:rPr>
      </w:pPr>
      <w:r>
        <w:rPr>
          <w:color w:val="000000"/>
          <w:sz w:val="24"/>
          <w:szCs w:val="24"/>
        </w:rPr>
        <w:t>Obtain consent from the parent to invite an outside agency representative, if appropriate, to attend the IEP meeting. Document in participants and profile section of the IEP.</w:t>
      </w:r>
    </w:p>
    <w:p w14:paraId="1BBB2D0C" w14:textId="77777777" w:rsidR="00A37BFB" w:rsidRDefault="002760D0">
      <w:pPr>
        <w:numPr>
          <w:ilvl w:val="0"/>
          <w:numId w:val="4"/>
        </w:numPr>
        <w:pBdr>
          <w:top w:val="nil"/>
          <w:left w:val="nil"/>
          <w:bottom w:val="nil"/>
          <w:right w:val="nil"/>
          <w:between w:val="nil"/>
        </w:pBdr>
        <w:tabs>
          <w:tab w:val="left" w:pos="2319"/>
        </w:tabs>
        <w:ind w:left="2319" w:hanging="359"/>
        <w:jc w:val="both"/>
        <w:rPr>
          <w:color w:val="000000"/>
          <w:sz w:val="24"/>
          <w:szCs w:val="24"/>
        </w:rPr>
      </w:pPr>
      <w:r>
        <w:rPr>
          <w:color w:val="000000"/>
          <w:sz w:val="24"/>
          <w:szCs w:val="24"/>
        </w:rPr>
        <w:t>Record student’s post-secondary vision and goals in the IEP.</w:t>
      </w:r>
    </w:p>
    <w:p w14:paraId="76BBF588" w14:textId="77777777" w:rsidR="00A37BFB" w:rsidRDefault="002760D0">
      <w:pPr>
        <w:numPr>
          <w:ilvl w:val="0"/>
          <w:numId w:val="4"/>
        </w:numPr>
        <w:pBdr>
          <w:top w:val="nil"/>
          <w:left w:val="nil"/>
          <w:bottom w:val="nil"/>
          <w:right w:val="nil"/>
          <w:between w:val="nil"/>
        </w:pBdr>
        <w:tabs>
          <w:tab w:val="left" w:pos="2320"/>
        </w:tabs>
        <w:spacing w:before="44" w:line="276" w:lineRule="auto"/>
        <w:ind w:right="1427"/>
        <w:rPr>
          <w:color w:val="000000"/>
          <w:sz w:val="24"/>
          <w:szCs w:val="24"/>
        </w:rPr>
      </w:pPr>
      <w:r>
        <w:rPr>
          <w:color w:val="000000"/>
          <w:sz w:val="24"/>
          <w:szCs w:val="24"/>
        </w:rPr>
        <w:t>Include the educational development plan, student strengths, and transition assessment results within the PLAAFP section and use the information to determine needed supports.</w:t>
      </w:r>
    </w:p>
    <w:p w14:paraId="23C749E2" w14:textId="77777777" w:rsidR="00A37BFB" w:rsidRDefault="002760D0">
      <w:pPr>
        <w:numPr>
          <w:ilvl w:val="0"/>
          <w:numId w:val="4"/>
        </w:numPr>
        <w:pBdr>
          <w:top w:val="nil"/>
          <w:left w:val="nil"/>
          <w:bottom w:val="nil"/>
          <w:right w:val="nil"/>
          <w:between w:val="nil"/>
        </w:pBdr>
        <w:tabs>
          <w:tab w:val="left" w:pos="2320"/>
        </w:tabs>
        <w:spacing w:line="276" w:lineRule="auto"/>
        <w:ind w:right="1408"/>
        <w:rPr>
          <w:color w:val="000000"/>
          <w:sz w:val="24"/>
          <w:szCs w:val="24"/>
        </w:rPr>
      </w:pPr>
      <w:r>
        <w:rPr>
          <w:color w:val="000000"/>
          <w:sz w:val="24"/>
          <w:szCs w:val="24"/>
        </w:rPr>
        <w:t>Transition decisions are informed by the student’s preferences, interests and choices.</w:t>
      </w:r>
    </w:p>
    <w:p w14:paraId="2F6A3719" w14:textId="77777777" w:rsidR="00A37BFB" w:rsidRDefault="002760D0">
      <w:pPr>
        <w:numPr>
          <w:ilvl w:val="0"/>
          <w:numId w:val="4"/>
        </w:numPr>
        <w:pBdr>
          <w:top w:val="nil"/>
          <w:left w:val="nil"/>
          <w:bottom w:val="nil"/>
          <w:right w:val="nil"/>
          <w:between w:val="nil"/>
        </w:pBdr>
        <w:tabs>
          <w:tab w:val="left" w:pos="2320"/>
        </w:tabs>
        <w:spacing w:line="276" w:lineRule="auto"/>
        <w:ind w:right="1404"/>
        <w:rPr>
          <w:color w:val="000000"/>
          <w:sz w:val="24"/>
          <w:szCs w:val="24"/>
        </w:rPr>
      </w:pPr>
      <w:r>
        <w:rPr>
          <w:color w:val="000000"/>
          <w:sz w:val="24"/>
          <w:szCs w:val="24"/>
        </w:rPr>
        <w:t>The student’s course of study, as it relates to his/her post-secondary goals, is identified in the IEP.</w:t>
      </w:r>
    </w:p>
    <w:p w14:paraId="18D08550" w14:textId="77777777" w:rsidR="00A37BFB" w:rsidRDefault="002760D0">
      <w:pPr>
        <w:numPr>
          <w:ilvl w:val="0"/>
          <w:numId w:val="4"/>
        </w:numPr>
        <w:pBdr>
          <w:top w:val="nil"/>
          <w:left w:val="nil"/>
          <w:bottom w:val="nil"/>
          <w:right w:val="nil"/>
          <w:between w:val="nil"/>
        </w:pBdr>
        <w:tabs>
          <w:tab w:val="left" w:pos="2320"/>
        </w:tabs>
        <w:spacing w:line="276" w:lineRule="auto"/>
        <w:ind w:right="1989"/>
        <w:rPr>
          <w:color w:val="000000"/>
          <w:sz w:val="24"/>
          <w:szCs w:val="24"/>
        </w:rPr>
      </w:pPr>
      <w:r>
        <w:rPr>
          <w:color w:val="000000"/>
          <w:sz w:val="24"/>
          <w:szCs w:val="24"/>
        </w:rPr>
        <w:t>The identified goals are measurable and related to training, education, employment, and independent living skills (as appropriate).</w:t>
      </w:r>
    </w:p>
    <w:p w14:paraId="12970FA1" w14:textId="77777777" w:rsidR="00A37BFB" w:rsidRDefault="002760D0">
      <w:pPr>
        <w:numPr>
          <w:ilvl w:val="0"/>
          <w:numId w:val="4"/>
        </w:numPr>
        <w:pBdr>
          <w:top w:val="nil"/>
          <w:left w:val="nil"/>
          <w:bottom w:val="nil"/>
          <w:right w:val="nil"/>
          <w:between w:val="nil"/>
        </w:pBdr>
        <w:tabs>
          <w:tab w:val="left" w:pos="2320"/>
        </w:tabs>
        <w:spacing w:line="276" w:lineRule="auto"/>
        <w:ind w:right="1873"/>
        <w:rPr>
          <w:color w:val="000000"/>
          <w:sz w:val="24"/>
          <w:szCs w:val="24"/>
        </w:rPr>
      </w:pPr>
      <w:r>
        <w:rPr>
          <w:color w:val="000000"/>
          <w:sz w:val="24"/>
          <w:szCs w:val="24"/>
        </w:rPr>
        <w:t>The annual goal(s) support the student’s eventual attainment of his/her post-secondary vision.</w:t>
      </w:r>
    </w:p>
    <w:p w14:paraId="483F447E" w14:textId="77777777" w:rsidR="00A37BFB" w:rsidRDefault="00A37BFB">
      <w:pPr>
        <w:pBdr>
          <w:top w:val="nil"/>
          <w:left w:val="nil"/>
          <w:bottom w:val="nil"/>
          <w:right w:val="nil"/>
          <w:between w:val="nil"/>
        </w:pBdr>
        <w:spacing w:before="44"/>
        <w:rPr>
          <w:color w:val="000000"/>
          <w:sz w:val="24"/>
          <w:szCs w:val="24"/>
        </w:rPr>
      </w:pPr>
    </w:p>
    <w:p w14:paraId="3E3367AC" w14:textId="77777777" w:rsidR="00A37BFB" w:rsidRDefault="002760D0">
      <w:pPr>
        <w:pStyle w:val="Heading2"/>
        <w:numPr>
          <w:ilvl w:val="2"/>
          <w:numId w:val="23"/>
        </w:numPr>
        <w:tabs>
          <w:tab w:val="left" w:pos="2867"/>
        </w:tabs>
        <w:ind w:left="2867" w:hanging="546"/>
      </w:pPr>
      <w:r>
        <w:t>Post-Secondary Goals</w:t>
      </w:r>
    </w:p>
    <w:p w14:paraId="551CF96A" w14:textId="77777777" w:rsidR="00A37BFB" w:rsidRDefault="002760D0">
      <w:pPr>
        <w:pBdr>
          <w:top w:val="nil"/>
          <w:left w:val="nil"/>
          <w:bottom w:val="nil"/>
          <w:right w:val="nil"/>
          <w:between w:val="nil"/>
        </w:pBdr>
        <w:spacing w:before="44" w:line="276" w:lineRule="auto"/>
        <w:ind w:left="2320" w:right="1032"/>
        <w:rPr>
          <w:color w:val="000000"/>
          <w:sz w:val="24"/>
          <w:szCs w:val="24"/>
        </w:rPr>
      </w:pPr>
      <w:r>
        <w:rPr>
          <w:color w:val="000000"/>
          <w:sz w:val="24"/>
          <w:szCs w:val="24"/>
        </w:rPr>
        <w:t>The student’s post-secondary goals are reflected in the Present Level of Academic Achievement and Functional Performance and Transition Planning section of the IEP.</w:t>
      </w:r>
    </w:p>
    <w:p w14:paraId="53993FBB" w14:textId="77777777" w:rsidR="00A37BFB" w:rsidRDefault="00A37BFB">
      <w:pPr>
        <w:pBdr>
          <w:top w:val="nil"/>
          <w:left w:val="nil"/>
          <w:bottom w:val="nil"/>
          <w:right w:val="nil"/>
          <w:between w:val="nil"/>
        </w:pBdr>
        <w:spacing w:before="43"/>
        <w:rPr>
          <w:color w:val="000000"/>
          <w:sz w:val="24"/>
          <w:szCs w:val="24"/>
        </w:rPr>
      </w:pPr>
    </w:p>
    <w:p w14:paraId="392EDC2D" w14:textId="77777777" w:rsidR="00A37BFB" w:rsidRDefault="002760D0">
      <w:pPr>
        <w:pBdr>
          <w:top w:val="nil"/>
          <w:left w:val="nil"/>
          <w:bottom w:val="nil"/>
          <w:right w:val="nil"/>
          <w:between w:val="nil"/>
        </w:pBdr>
        <w:spacing w:before="1" w:line="276" w:lineRule="auto"/>
        <w:ind w:left="2320" w:right="921"/>
        <w:rPr>
          <w:color w:val="000000"/>
          <w:sz w:val="24"/>
          <w:szCs w:val="24"/>
        </w:rPr>
        <w:sectPr w:rsidR="00A37BFB">
          <w:pgSz w:w="12240" w:h="15840"/>
          <w:pgMar w:top="1420" w:right="520" w:bottom="420" w:left="560" w:header="0" w:footer="228" w:gutter="0"/>
          <w:cols w:space="720"/>
        </w:sectPr>
      </w:pPr>
      <w:r>
        <w:rPr>
          <w:color w:val="000000"/>
          <w:sz w:val="24"/>
          <w:szCs w:val="24"/>
        </w:rPr>
        <w:t>The transition plan must have at least one link to an identified need that will be addressed throughout a goal. The goal should be academic or functional</w:t>
      </w:r>
    </w:p>
    <w:p w14:paraId="55C16BC2" w14:textId="77777777" w:rsidR="00A37BFB" w:rsidRDefault="002760D0">
      <w:pPr>
        <w:pBdr>
          <w:top w:val="nil"/>
          <w:left w:val="nil"/>
          <w:bottom w:val="nil"/>
          <w:right w:val="nil"/>
          <w:between w:val="nil"/>
        </w:pBdr>
        <w:spacing w:before="24" w:line="276" w:lineRule="auto"/>
        <w:ind w:left="2320" w:right="1032"/>
        <w:rPr>
          <w:color w:val="000000"/>
          <w:sz w:val="24"/>
          <w:szCs w:val="24"/>
        </w:rPr>
      </w:pPr>
      <w:r>
        <w:rPr>
          <w:color w:val="000000"/>
          <w:sz w:val="24"/>
          <w:szCs w:val="24"/>
        </w:rPr>
        <w:lastRenderedPageBreak/>
        <w:t>performance, and/or a combination of the two. Document, in the PLAAFP, that the need will be addressed by a goal in the transition plan.</w:t>
      </w:r>
    </w:p>
    <w:p w14:paraId="784FE144" w14:textId="77777777" w:rsidR="00A37BFB" w:rsidRDefault="00A37BFB">
      <w:pPr>
        <w:pBdr>
          <w:top w:val="nil"/>
          <w:left w:val="nil"/>
          <w:bottom w:val="nil"/>
          <w:right w:val="nil"/>
          <w:between w:val="nil"/>
        </w:pBdr>
        <w:spacing w:before="44"/>
        <w:rPr>
          <w:color w:val="000000"/>
          <w:sz w:val="24"/>
          <w:szCs w:val="24"/>
        </w:rPr>
      </w:pPr>
    </w:p>
    <w:p w14:paraId="2B81EE35" w14:textId="77777777" w:rsidR="00A37BFB" w:rsidRDefault="002760D0">
      <w:pPr>
        <w:pBdr>
          <w:top w:val="nil"/>
          <w:left w:val="nil"/>
          <w:bottom w:val="nil"/>
          <w:right w:val="nil"/>
          <w:between w:val="nil"/>
        </w:pBdr>
        <w:spacing w:line="276" w:lineRule="auto"/>
        <w:ind w:left="2320" w:right="1032"/>
        <w:rPr>
          <w:color w:val="000000"/>
          <w:sz w:val="24"/>
          <w:szCs w:val="24"/>
        </w:rPr>
      </w:pPr>
      <w:r>
        <w:rPr>
          <w:color w:val="000000"/>
          <w:sz w:val="24"/>
          <w:szCs w:val="24"/>
        </w:rPr>
        <w:t>The student’s post-secondary goals (collectively, the student’s vision) are to be aligned with the information documented in the present level. Secondary transition assessments and strengths from the present level can help guide the IEP team to develop appropriate, measurable postsecondary goals for the student.</w:t>
      </w:r>
    </w:p>
    <w:p w14:paraId="329C2E83" w14:textId="77777777" w:rsidR="00A37BFB" w:rsidRDefault="00A37BFB">
      <w:pPr>
        <w:pBdr>
          <w:top w:val="nil"/>
          <w:left w:val="nil"/>
          <w:bottom w:val="nil"/>
          <w:right w:val="nil"/>
          <w:between w:val="nil"/>
        </w:pBdr>
        <w:spacing w:before="44"/>
        <w:rPr>
          <w:color w:val="000000"/>
          <w:sz w:val="24"/>
          <w:szCs w:val="24"/>
        </w:rPr>
      </w:pPr>
    </w:p>
    <w:p w14:paraId="2CB12777" w14:textId="77777777" w:rsidR="00A37BFB" w:rsidRDefault="002760D0">
      <w:pPr>
        <w:pStyle w:val="Heading2"/>
        <w:numPr>
          <w:ilvl w:val="2"/>
          <w:numId w:val="23"/>
        </w:numPr>
        <w:tabs>
          <w:tab w:val="left" w:pos="2867"/>
        </w:tabs>
        <w:ind w:left="2867" w:hanging="546"/>
      </w:pPr>
      <w:r>
        <w:t>Planning/Community Secondary Transition Services</w:t>
      </w:r>
    </w:p>
    <w:p w14:paraId="2343CBD6" w14:textId="77777777" w:rsidR="00A37BFB" w:rsidRDefault="002760D0">
      <w:pPr>
        <w:pBdr>
          <w:top w:val="nil"/>
          <w:left w:val="nil"/>
          <w:bottom w:val="nil"/>
          <w:right w:val="nil"/>
          <w:between w:val="nil"/>
        </w:pBdr>
        <w:spacing w:before="44" w:line="276" w:lineRule="auto"/>
        <w:ind w:left="2320" w:right="921"/>
        <w:rPr>
          <w:color w:val="000000"/>
          <w:sz w:val="24"/>
          <w:szCs w:val="24"/>
        </w:rPr>
      </w:pPr>
      <w:r>
        <w:rPr>
          <w:color w:val="000000"/>
          <w:sz w:val="24"/>
          <w:szCs w:val="24"/>
        </w:rPr>
        <w:t>After identifying an area of need (using the present level section as a data source), the IEP team determines if the area of need is either a learning need, a planning/community service, or activity-related need.</w:t>
      </w:r>
    </w:p>
    <w:p w14:paraId="7AEF8EC8" w14:textId="77777777" w:rsidR="00A37BFB" w:rsidRDefault="00A37BFB">
      <w:pPr>
        <w:pBdr>
          <w:top w:val="nil"/>
          <w:left w:val="nil"/>
          <w:bottom w:val="nil"/>
          <w:right w:val="nil"/>
          <w:between w:val="nil"/>
        </w:pBdr>
        <w:spacing w:before="44"/>
        <w:rPr>
          <w:color w:val="000000"/>
          <w:sz w:val="24"/>
          <w:szCs w:val="24"/>
        </w:rPr>
      </w:pPr>
    </w:p>
    <w:p w14:paraId="534577C8" w14:textId="77777777" w:rsidR="00A37BFB" w:rsidRDefault="002760D0">
      <w:pPr>
        <w:pBdr>
          <w:top w:val="nil"/>
          <w:left w:val="nil"/>
          <w:bottom w:val="nil"/>
          <w:right w:val="nil"/>
          <w:between w:val="nil"/>
        </w:pBdr>
        <w:spacing w:line="276" w:lineRule="auto"/>
        <w:ind w:left="2320" w:right="921"/>
        <w:rPr>
          <w:color w:val="000000"/>
          <w:sz w:val="24"/>
          <w:szCs w:val="24"/>
        </w:rPr>
      </w:pPr>
      <w:r>
        <w:rPr>
          <w:color w:val="000000"/>
          <w:sz w:val="24"/>
          <w:szCs w:val="24"/>
        </w:rPr>
        <w:t>Learning needs are generally addressed by transition services provided by the district and are generally linked to the student’s course of study. These transition services are addressed in other sections of the IEP (such as goals and/or supplementary aids and supports) and therefore might not be addressed in this section.</w:t>
      </w:r>
    </w:p>
    <w:p w14:paraId="2B110781" w14:textId="77777777" w:rsidR="00A37BFB" w:rsidRDefault="00A37BFB">
      <w:pPr>
        <w:pBdr>
          <w:top w:val="nil"/>
          <w:left w:val="nil"/>
          <w:bottom w:val="nil"/>
          <w:right w:val="nil"/>
          <w:between w:val="nil"/>
        </w:pBdr>
        <w:spacing w:before="44"/>
        <w:rPr>
          <w:color w:val="000000"/>
          <w:sz w:val="24"/>
          <w:szCs w:val="24"/>
        </w:rPr>
      </w:pPr>
    </w:p>
    <w:p w14:paraId="47599D28" w14:textId="77777777" w:rsidR="00A37BFB" w:rsidRDefault="002760D0">
      <w:pPr>
        <w:pBdr>
          <w:top w:val="nil"/>
          <w:left w:val="nil"/>
          <w:bottom w:val="nil"/>
          <w:right w:val="nil"/>
          <w:between w:val="nil"/>
        </w:pBdr>
        <w:spacing w:line="276" w:lineRule="auto"/>
        <w:ind w:left="2320" w:right="921"/>
        <w:rPr>
          <w:color w:val="000000"/>
          <w:sz w:val="24"/>
          <w:szCs w:val="24"/>
        </w:rPr>
      </w:pPr>
      <w:r>
        <w:rPr>
          <w:color w:val="000000"/>
          <w:sz w:val="24"/>
          <w:szCs w:val="24"/>
        </w:rPr>
        <w:t>Planning/community service or activity-related needs are addressed in this section of the IEP form. The areas for consideration in this section are meant to facilitate movement from school to post-school activities. If an area is considered but not needed, provide an evidence-based/</w:t>
      </w:r>
      <w:proofErr w:type="gramStart"/>
      <w:r>
        <w:rPr>
          <w:color w:val="000000"/>
          <w:sz w:val="24"/>
          <w:szCs w:val="24"/>
        </w:rPr>
        <w:t>data based</w:t>
      </w:r>
      <w:proofErr w:type="gramEnd"/>
      <w:r>
        <w:rPr>
          <w:color w:val="000000"/>
          <w:sz w:val="24"/>
          <w:szCs w:val="24"/>
        </w:rPr>
        <w:t xml:space="preserve"> reason that is consistent with the information included within the present level section.</w:t>
      </w:r>
    </w:p>
    <w:p w14:paraId="53EED156" w14:textId="77777777" w:rsidR="00A37BFB" w:rsidRDefault="00A37BFB">
      <w:pPr>
        <w:pBdr>
          <w:top w:val="nil"/>
          <w:left w:val="nil"/>
          <w:bottom w:val="nil"/>
          <w:right w:val="nil"/>
          <w:between w:val="nil"/>
        </w:pBdr>
        <w:spacing w:before="45"/>
        <w:rPr>
          <w:color w:val="000000"/>
          <w:sz w:val="24"/>
          <w:szCs w:val="24"/>
        </w:rPr>
      </w:pPr>
    </w:p>
    <w:p w14:paraId="0BE1A6DD" w14:textId="77777777" w:rsidR="00A37BFB" w:rsidRDefault="002760D0">
      <w:pPr>
        <w:pStyle w:val="Heading2"/>
        <w:numPr>
          <w:ilvl w:val="1"/>
          <w:numId w:val="23"/>
        </w:numPr>
        <w:tabs>
          <w:tab w:val="left" w:pos="1961"/>
        </w:tabs>
        <w:ind w:left="1961" w:hanging="360"/>
      </w:pPr>
      <w:r>
        <w:t>Present Levels of Academic Achievement and Functional Performance</w:t>
      </w:r>
    </w:p>
    <w:p w14:paraId="6ACB1EDC" w14:textId="77777777" w:rsidR="00A37BFB" w:rsidRDefault="002760D0">
      <w:pPr>
        <w:pBdr>
          <w:top w:val="nil"/>
          <w:left w:val="nil"/>
          <w:bottom w:val="nil"/>
          <w:right w:val="nil"/>
          <w:between w:val="nil"/>
        </w:pBdr>
        <w:spacing w:before="45" w:line="276" w:lineRule="auto"/>
        <w:ind w:left="1600" w:right="959"/>
        <w:rPr>
          <w:color w:val="000000"/>
          <w:sz w:val="24"/>
          <w:szCs w:val="24"/>
        </w:rPr>
      </w:pPr>
      <w:r>
        <w:rPr>
          <w:color w:val="000000"/>
          <w:sz w:val="24"/>
          <w:szCs w:val="24"/>
        </w:rPr>
        <w:t xml:space="preserve">The purpose of the Present Level of Academic Achievement and Functional Performance section is to provide an overview of factors that impact the student’s performance and subsequent development of services and programs to meet the student’s unique learning needs. The PLAAFP includes objective data (including baseline and observations) that describes what the </w:t>
      </w:r>
      <w:r>
        <w:rPr>
          <w:sz w:val="24"/>
          <w:szCs w:val="24"/>
        </w:rPr>
        <w:t>student</w:t>
      </w:r>
      <w:r>
        <w:rPr>
          <w:color w:val="000000"/>
          <w:sz w:val="24"/>
          <w:szCs w:val="24"/>
        </w:rPr>
        <w:t xml:space="preserve"> knows and is able to do. This includes the student’s strengths, challenges, and needs and how they impact his/her performance in the general education curriculum in comparison to their same aged peers.</w:t>
      </w:r>
    </w:p>
    <w:p w14:paraId="0D6BCF11" w14:textId="77777777" w:rsidR="00A37BFB" w:rsidRDefault="00A37BFB">
      <w:pPr>
        <w:pBdr>
          <w:top w:val="nil"/>
          <w:left w:val="nil"/>
          <w:bottom w:val="nil"/>
          <w:right w:val="nil"/>
          <w:between w:val="nil"/>
        </w:pBdr>
        <w:spacing w:before="45"/>
        <w:rPr>
          <w:color w:val="000000"/>
          <w:sz w:val="24"/>
          <w:szCs w:val="24"/>
        </w:rPr>
      </w:pPr>
    </w:p>
    <w:p w14:paraId="7BF37D70" w14:textId="77777777" w:rsidR="00A37BFB" w:rsidRDefault="002760D0">
      <w:pPr>
        <w:pStyle w:val="Heading2"/>
        <w:ind w:left="1600"/>
      </w:pPr>
      <w:r>
        <w:t>Factors to consider:</w:t>
      </w:r>
    </w:p>
    <w:p w14:paraId="47202FB7" w14:textId="77777777" w:rsidR="00A37BFB" w:rsidRDefault="002760D0">
      <w:pPr>
        <w:numPr>
          <w:ilvl w:val="0"/>
          <w:numId w:val="37"/>
        </w:numPr>
        <w:pBdr>
          <w:top w:val="nil"/>
          <w:left w:val="nil"/>
          <w:bottom w:val="nil"/>
          <w:right w:val="nil"/>
          <w:between w:val="nil"/>
        </w:pBdr>
        <w:tabs>
          <w:tab w:val="left" w:pos="2319"/>
        </w:tabs>
        <w:spacing w:before="44"/>
        <w:ind w:left="2319" w:hanging="359"/>
        <w:rPr>
          <w:color w:val="000000"/>
          <w:sz w:val="24"/>
          <w:szCs w:val="24"/>
        </w:rPr>
        <w:sectPr w:rsidR="00A37BFB">
          <w:pgSz w:w="12240" w:h="15840"/>
          <w:pgMar w:top="1420" w:right="520" w:bottom="420" w:left="560" w:header="0" w:footer="228" w:gutter="0"/>
          <w:cols w:space="720"/>
        </w:sectPr>
      </w:pPr>
      <w:r>
        <w:rPr>
          <w:color w:val="000000"/>
          <w:sz w:val="24"/>
          <w:szCs w:val="24"/>
        </w:rPr>
        <w:t>Strengths of the student</w:t>
      </w:r>
    </w:p>
    <w:p w14:paraId="38D36D67" w14:textId="77777777" w:rsidR="00A37BFB" w:rsidRDefault="002760D0">
      <w:pPr>
        <w:pBdr>
          <w:top w:val="nil"/>
          <w:left w:val="nil"/>
          <w:bottom w:val="nil"/>
          <w:right w:val="nil"/>
          <w:between w:val="nil"/>
        </w:pBdr>
        <w:spacing w:before="24" w:line="276" w:lineRule="auto"/>
        <w:ind w:left="2320" w:right="921"/>
        <w:rPr>
          <w:color w:val="000000"/>
          <w:sz w:val="24"/>
          <w:szCs w:val="24"/>
        </w:rPr>
      </w:pPr>
      <w:r>
        <w:rPr>
          <w:color w:val="000000"/>
          <w:sz w:val="24"/>
          <w:szCs w:val="24"/>
        </w:rPr>
        <w:lastRenderedPageBreak/>
        <w:t>Academic, social, emotional, and vocational (when appropriate) strengths should be clearly articulated, as these strengths become the foundation on which that student’s educational program is built.</w:t>
      </w:r>
    </w:p>
    <w:p w14:paraId="2218CDCE" w14:textId="77777777" w:rsidR="00A37BFB" w:rsidRDefault="00A37BFB">
      <w:pPr>
        <w:pBdr>
          <w:top w:val="nil"/>
          <w:left w:val="nil"/>
          <w:bottom w:val="nil"/>
          <w:right w:val="nil"/>
          <w:between w:val="nil"/>
        </w:pBdr>
        <w:spacing w:before="44"/>
        <w:rPr>
          <w:color w:val="000000"/>
          <w:sz w:val="24"/>
          <w:szCs w:val="24"/>
        </w:rPr>
      </w:pPr>
    </w:p>
    <w:p w14:paraId="2C9C12F5" w14:textId="77777777" w:rsidR="00A37BFB" w:rsidRDefault="002760D0">
      <w:pPr>
        <w:numPr>
          <w:ilvl w:val="0"/>
          <w:numId w:val="37"/>
        </w:numPr>
        <w:pBdr>
          <w:top w:val="nil"/>
          <w:left w:val="nil"/>
          <w:bottom w:val="nil"/>
          <w:right w:val="nil"/>
          <w:between w:val="nil"/>
        </w:pBdr>
        <w:tabs>
          <w:tab w:val="left" w:pos="2319"/>
        </w:tabs>
        <w:ind w:left="2319" w:hanging="359"/>
        <w:rPr>
          <w:color w:val="000000"/>
          <w:sz w:val="24"/>
          <w:szCs w:val="24"/>
        </w:rPr>
      </w:pPr>
      <w:r>
        <w:rPr>
          <w:color w:val="000000"/>
          <w:sz w:val="24"/>
          <w:szCs w:val="24"/>
        </w:rPr>
        <w:t>Evaluation results</w:t>
      </w:r>
    </w:p>
    <w:p w14:paraId="7A90008A" w14:textId="77777777" w:rsidR="00A37BFB" w:rsidRDefault="002760D0">
      <w:pPr>
        <w:pBdr>
          <w:top w:val="nil"/>
          <w:left w:val="nil"/>
          <w:bottom w:val="nil"/>
          <w:right w:val="nil"/>
          <w:between w:val="nil"/>
        </w:pBdr>
        <w:spacing w:before="44"/>
        <w:ind w:left="2320"/>
        <w:rPr>
          <w:color w:val="000000"/>
          <w:sz w:val="24"/>
          <w:szCs w:val="24"/>
        </w:rPr>
      </w:pPr>
      <w:r>
        <w:rPr>
          <w:color w:val="000000"/>
          <w:sz w:val="24"/>
          <w:szCs w:val="24"/>
        </w:rPr>
        <w:t>A comprehensive list of all evaluations administered and the results of each.</w:t>
      </w:r>
    </w:p>
    <w:p w14:paraId="0171AF8A" w14:textId="77777777" w:rsidR="00A37BFB" w:rsidRDefault="00A37BFB">
      <w:pPr>
        <w:pBdr>
          <w:top w:val="nil"/>
          <w:left w:val="nil"/>
          <w:bottom w:val="nil"/>
          <w:right w:val="nil"/>
          <w:between w:val="nil"/>
        </w:pBdr>
        <w:spacing w:before="88"/>
        <w:rPr>
          <w:color w:val="000000"/>
          <w:sz w:val="24"/>
          <w:szCs w:val="24"/>
        </w:rPr>
      </w:pPr>
    </w:p>
    <w:p w14:paraId="0167E8ED" w14:textId="77777777" w:rsidR="00A37BFB" w:rsidRDefault="002760D0">
      <w:pPr>
        <w:numPr>
          <w:ilvl w:val="0"/>
          <w:numId w:val="37"/>
        </w:numPr>
        <w:pBdr>
          <w:top w:val="nil"/>
          <w:left w:val="nil"/>
          <w:bottom w:val="nil"/>
          <w:right w:val="nil"/>
          <w:between w:val="nil"/>
        </w:pBdr>
        <w:tabs>
          <w:tab w:val="left" w:pos="2319"/>
        </w:tabs>
        <w:ind w:left="2319" w:hanging="359"/>
        <w:rPr>
          <w:color w:val="000000"/>
          <w:sz w:val="24"/>
          <w:szCs w:val="24"/>
        </w:rPr>
      </w:pPr>
      <w:r>
        <w:rPr>
          <w:color w:val="000000"/>
          <w:sz w:val="24"/>
          <w:szCs w:val="24"/>
        </w:rPr>
        <w:t>Special factors</w:t>
      </w:r>
    </w:p>
    <w:p w14:paraId="0A5F6A86" w14:textId="77777777" w:rsidR="00A37BFB" w:rsidRDefault="002760D0">
      <w:pPr>
        <w:pBdr>
          <w:top w:val="nil"/>
          <w:left w:val="nil"/>
          <w:bottom w:val="nil"/>
          <w:right w:val="nil"/>
          <w:between w:val="nil"/>
        </w:pBdr>
        <w:spacing w:before="44" w:line="276" w:lineRule="auto"/>
        <w:ind w:left="2320" w:right="921"/>
        <w:rPr>
          <w:color w:val="000000"/>
          <w:sz w:val="24"/>
          <w:szCs w:val="24"/>
        </w:rPr>
      </w:pPr>
      <w:r>
        <w:rPr>
          <w:color w:val="000000"/>
          <w:sz w:val="24"/>
          <w:szCs w:val="24"/>
        </w:rPr>
        <w:t>There are five special factors that must be considered for each student for whom an IEP is being written. These factors are communication needs, the need for assistive technology, behavior considerations and needs, limited English proficiency, needs for students who are blind or visually impaired, and needs for students who are deaf or hard of hearing.</w:t>
      </w:r>
    </w:p>
    <w:p w14:paraId="09864BEB" w14:textId="77777777" w:rsidR="00A37BFB" w:rsidRDefault="00A37BFB">
      <w:pPr>
        <w:pBdr>
          <w:top w:val="nil"/>
          <w:left w:val="nil"/>
          <w:bottom w:val="nil"/>
          <w:right w:val="nil"/>
          <w:between w:val="nil"/>
        </w:pBdr>
        <w:spacing w:before="44"/>
        <w:rPr>
          <w:color w:val="000000"/>
          <w:sz w:val="24"/>
          <w:szCs w:val="24"/>
        </w:rPr>
      </w:pPr>
    </w:p>
    <w:p w14:paraId="001B282D" w14:textId="77777777" w:rsidR="00A37BFB" w:rsidRDefault="002760D0">
      <w:pPr>
        <w:pBdr>
          <w:top w:val="nil"/>
          <w:left w:val="nil"/>
          <w:bottom w:val="nil"/>
          <w:right w:val="nil"/>
          <w:between w:val="nil"/>
        </w:pBdr>
        <w:ind w:left="2320"/>
        <w:rPr>
          <w:color w:val="000000"/>
          <w:sz w:val="24"/>
          <w:szCs w:val="24"/>
        </w:rPr>
      </w:pPr>
      <w:r>
        <w:rPr>
          <w:color w:val="000000"/>
          <w:sz w:val="24"/>
          <w:szCs w:val="24"/>
        </w:rPr>
        <w:t>According to IDEA, the IEP team must consider special factors in the case of:</w:t>
      </w:r>
    </w:p>
    <w:p w14:paraId="2CE0EA66" w14:textId="77777777" w:rsidR="00A37BFB" w:rsidRDefault="002760D0">
      <w:pPr>
        <w:numPr>
          <w:ilvl w:val="1"/>
          <w:numId w:val="37"/>
        </w:numPr>
        <w:pBdr>
          <w:top w:val="nil"/>
          <w:left w:val="nil"/>
          <w:bottom w:val="nil"/>
          <w:right w:val="nil"/>
          <w:between w:val="nil"/>
        </w:pBdr>
        <w:tabs>
          <w:tab w:val="left" w:pos="3040"/>
        </w:tabs>
        <w:spacing w:before="44" w:line="276" w:lineRule="auto"/>
        <w:ind w:right="1057"/>
        <w:rPr>
          <w:color w:val="000000"/>
          <w:sz w:val="24"/>
          <w:szCs w:val="24"/>
        </w:rPr>
      </w:pPr>
      <w:r>
        <w:rPr>
          <w:color w:val="000000"/>
          <w:sz w:val="24"/>
          <w:szCs w:val="24"/>
        </w:rPr>
        <w:t xml:space="preserve">A student whose behavior impedes the </w:t>
      </w:r>
      <w:r>
        <w:rPr>
          <w:sz w:val="24"/>
          <w:szCs w:val="24"/>
        </w:rPr>
        <w:t>student</w:t>
      </w:r>
      <w:r>
        <w:rPr>
          <w:color w:val="000000"/>
          <w:sz w:val="24"/>
          <w:szCs w:val="24"/>
        </w:rPr>
        <w:t>’s learning or the learning of others (consider the use of positive behaviors and supports and other strategies to address that behavior)</w:t>
      </w:r>
    </w:p>
    <w:p w14:paraId="4B8D1BF3" w14:textId="77777777" w:rsidR="00A37BFB" w:rsidRDefault="002760D0">
      <w:pPr>
        <w:numPr>
          <w:ilvl w:val="1"/>
          <w:numId w:val="37"/>
        </w:numPr>
        <w:pBdr>
          <w:top w:val="nil"/>
          <w:left w:val="nil"/>
          <w:bottom w:val="nil"/>
          <w:right w:val="nil"/>
          <w:between w:val="nil"/>
        </w:pBdr>
        <w:tabs>
          <w:tab w:val="left" w:pos="3040"/>
        </w:tabs>
        <w:spacing w:line="276" w:lineRule="auto"/>
        <w:ind w:right="1181"/>
        <w:rPr>
          <w:color w:val="000000"/>
          <w:sz w:val="24"/>
          <w:szCs w:val="24"/>
        </w:rPr>
      </w:pPr>
      <w:r>
        <w:rPr>
          <w:color w:val="000000"/>
          <w:sz w:val="24"/>
          <w:szCs w:val="24"/>
        </w:rPr>
        <w:t xml:space="preserve">A student with limited English proficiency (consider the language of the </w:t>
      </w:r>
      <w:r>
        <w:rPr>
          <w:sz w:val="24"/>
          <w:szCs w:val="24"/>
        </w:rPr>
        <w:t>student</w:t>
      </w:r>
      <w:r>
        <w:rPr>
          <w:color w:val="000000"/>
          <w:sz w:val="24"/>
          <w:szCs w:val="24"/>
        </w:rPr>
        <w:t xml:space="preserve"> as those needs relate to the student’s IEP</w:t>
      </w:r>
    </w:p>
    <w:p w14:paraId="7F7620AD" w14:textId="77777777" w:rsidR="00A37BFB" w:rsidRDefault="002760D0">
      <w:pPr>
        <w:numPr>
          <w:ilvl w:val="1"/>
          <w:numId w:val="37"/>
        </w:numPr>
        <w:pBdr>
          <w:top w:val="nil"/>
          <w:left w:val="nil"/>
          <w:bottom w:val="nil"/>
          <w:right w:val="nil"/>
          <w:between w:val="nil"/>
        </w:pBdr>
        <w:tabs>
          <w:tab w:val="left" w:pos="3040"/>
        </w:tabs>
        <w:spacing w:line="276" w:lineRule="auto"/>
        <w:ind w:right="945"/>
        <w:rPr>
          <w:color w:val="000000"/>
          <w:sz w:val="24"/>
          <w:szCs w:val="24"/>
        </w:rPr>
      </w:pPr>
      <w:r>
        <w:rPr>
          <w:color w:val="000000"/>
          <w:sz w:val="24"/>
          <w:szCs w:val="24"/>
        </w:rPr>
        <w:t xml:space="preserve">A student who is blind or visually impaired (provide for instruction in Braille and the use of Braille unless the IEP team determines, after and evaluation of the </w:t>
      </w:r>
      <w:r>
        <w:rPr>
          <w:sz w:val="24"/>
          <w:szCs w:val="24"/>
        </w:rPr>
        <w:t>student</w:t>
      </w:r>
      <w:r>
        <w:rPr>
          <w:color w:val="000000"/>
          <w:sz w:val="24"/>
          <w:szCs w:val="24"/>
        </w:rPr>
        <w:t xml:space="preserve">’s reading and writing skills, needs, and appropriate reading and writing media; including an evaluation of the student’s future needs for instruction in Braille or the use of Braille, that instruction in Braille or the use of Braille is not appropriate for the </w:t>
      </w:r>
      <w:r>
        <w:rPr>
          <w:sz w:val="24"/>
          <w:szCs w:val="24"/>
        </w:rPr>
        <w:t>student</w:t>
      </w:r>
      <w:r>
        <w:rPr>
          <w:color w:val="000000"/>
          <w:sz w:val="24"/>
          <w:szCs w:val="24"/>
        </w:rPr>
        <w:t>)</w:t>
      </w:r>
    </w:p>
    <w:p w14:paraId="71D08029" w14:textId="77777777" w:rsidR="00A37BFB" w:rsidRDefault="002760D0">
      <w:pPr>
        <w:numPr>
          <w:ilvl w:val="1"/>
          <w:numId w:val="37"/>
        </w:numPr>
        <w:pBdr>
          <w:top w:val="nil"/>
          <w:left w:val="nil"/>
          <w:bottom w:val="nil"/>
          <w:right w:val="nil"/>
          <w:between w:val="nil"/>
        </w:pBdr>
        <w:tabs>
          <w:tab w:val="left" w:pos="3040"/>
        </w:tabs>
        <w:spacing w:line="276" w:lineRule="auto"/>
        <w:ind w:right="998"/>
        <w:rPr>
          <w:color w:val="000000"/>
          <w:sz w:val="24"/>
          <w:szCs w:val="24"/>
        </w:rPr>
      </w:pPr>
      <w:r>
        <w:rPr>
          <w:color w:val="000000"/>
          <w:sz w:val="24"/>
          <w:szCs w:val="24"/>
        </w:rPr>
        <w:t xml:space="preserve">A student who is deaf or hard of hearing (consider the </w:t>
      </w:r>
      <w:r>
        <w:rPr>
          <w:sz w:val="24"/>
          <w:szCs w:val="24"/>
        </w:rPr>
        <w:t>student</w:t>
      </w:r>
      <w:r>
        <w:rPr>
          <w:color w:val="000000"/>
          <w:sz w:val="24"/>
          <w:szCs w:val="24"/>
        </w:rPr>
        <w:t>’s language and communication needs, opportunities for direct communications with peers and professional personnel in the student’s language and communication mode, academic level, and full range of needs, including opportunities for direct instruction in the student’s language and communication mode)</w:t>
      </w:r>
    </w:p>
    <w:p w14:paraId="66D193B6" w14:textId="77777777" w:rsidR="00A37BFB" w:rsidRDefault="002760D0">
      <w:pPr>
        <w:numPr>
          <w:ilvl w:val="1"/>
          <w:numId w:val="37"/>
        </w:numPr>
        <w:pBdr>
          <w:top w:val="nil"/>
          <w:left w:val="nil"/>
          <w:bottom w:val="nil"/>
          <w:right w:val="nil"/>
          <w:between w:val="nil"/>
        </w:pBdr>
        <w:tabs>
          <w:tab w:val="left" w:pos="3040"/>
        </w:tabs>
        <w:spacing w:line="276" w:lineRule="auto"/>
        <w:ind w:right="1010"/>
        <w:rPr>
          <w:color w:val="000000"/>
          <w:sz w:val="24"/>
          <w:szCs w:val="24"/>
        </w:rPr>
        <w:sectPr w:rsidR="00A37BFB">
          <w:pgSz w:w="12240" w:h="15840"/>
          <w:pgMar w:top="1420" w:right="520" w:bottom="420" w:left="560" w:header="0" w:footer="228" w:gutter="0"/>
          <w:cols w:space="720"/>
        </w:sectPr>
      </w:pPr>
      <w:r>
        <w:rPr>
          <w:color w:val="000000"/>
          <w:sz w:val="24"/>
          <w:szCs w:val="24"/>
        </w:rPr>
        <w:t>A student who may need assistive technology devices and services (any piece of equipment, or product system that is used to increase, maintain, or improve the functional capabilities of a student with a disability)</w:t>
      </w:r>
    </w:p>
    <w:p w14:paraId="111C9FD6" w14:textId="77777777" w:rsidR="00A37BFB" w:rsidRDefault="002760D0">
      <w:pPr>
        <w:pStyle w:val="Heading2"/>
        <w:numPr>
          <w:ilvl w:val="1"/>
          <w:numId w:val="23"/>
        </w:numPr>
        <w:tabs>
          <w:tab w:val="left" w:pos="1961"/>
        </w:tabs>
        <w:spacing w:before="24"/>
        <w:ind w:left="1961" w:hanging="360"/>
      </w:pPr>
      <w:r>
        <w:lastRenderedPageBreak/>
        <w:t>Supplementary Aids</w:t>
      </w:r>
    </w:p>
    <w:p w14:paraId="122C8BBE" w14:textId="77777777" w:rsidR="00A37BFB" w:rsidRDefault="002760D0">
      <w:pPr>
        <w:pBdr>
          <w:top w:val="nil"/>
          <w:left w:val="nil"/>
          <w:bottom w:val="nil"/>
          <w:right w:val="nil"/>
          <w:between w:val="nil"/>
        </w:pBdr>
        <w:spacing w:before="44" w:line="276" w:lineRule="auto"/>
        <w:ind w:left="1600" w:right="1146"/>
        <w:rPr>
          <w:color w:val="000000"/>
          <w:sz w:val="24"/>
          <w:szCs w:val="24"/>
        </w:rPr>
      </w:pPr>
      <w:r>
        <w:rPr>
          <w:color w:val="000000"/>
          <w:sz w:val="24"/>
          <w:szCs w:val="24"/>
        </w:rPr>
        <w:t>The purpose of the Supplementary Aids section is to identify the supplementary aids and services that are needed by the student to address his or her specific needs, as identified in the PLAAFP and in the special factors section of the IEP.</w:t>
      </w:r>
    </w:p>
    <w:p w14:paraId="51F9B7F0" w14:textId="77777777" w:rsidR="00A37BFB" w:rsidRDefault="00A37BFB">
      <w:pPr>
        <w:pBdr>
          <w:top w:val="nil"/>
          <w:left w:val="nil"/>
          <w:bottom w:val="nil"/>
          <w:right w:val="nil"/>
          <w:between w:val="nil"/>
        </w:pBdr>
        <w:spacing w:before="44"/>
        <w:rPr>
          <w:color w:val="000000"/>
          <w:sz w:val="24"/>
          <w:szCs w:val="24"/>
        </w:rPr>
      </w:pPr>
    </w:p>
    <w:p w14:paraId="741249B3" w14:textId="77777777" w:rsidR="00A37BFB" w:rsidRDefault="002760D0">
      <w:pPr>
        <w:pBdr>
          <w:top w:val="nil"/>
          <w:left w:val="nil"/>
          <w:bottom w:val="nil"/>
          <w:right w:val="nil"/>
          <w:between w:val="nil"/>
        </w:pBdr>
        <w:spacing w:line="276" w:lineRule="auto"/>
        <w:ind w:left="1600" w:right="921"/>
        <w:rPr>
          <w:color w:val="000000"/>
          <w:sz w:val="24"/>
          <w:szCs w:val="24"/>
        </w:rPr>
      </w:pPr>
      <w:r>
        <w:rPr>
          <w:color w:val="000000"/>
          <w:sz w:val="24"/>
          <w:szCs w:val="24"/>
        </w:rPr>
        <w:t xml:space="preserve">Supplementary aids and services </w:t>
      </w:r>
      <w:proofErr w:type="gramStart"/>
      <w:r>
        <w:rPr>
          <w:color w:val="000000"/>
          <w:sz w:val="24"/>
          <w:szCs w:val="24"/>
        </w:rPr>
        <w:t>means</w:t>
      </w:r>
      <w:proofErr w:type="gramEnd"/>
      <w:r>
        <w:rPr>
          <w:color w:val="000000"/>
          <w:sz w:val="24"/>
          <w:szCs w:val="24"/>
        </w:rPr>
        <w:t xml:space="preserve"> aids, services, and other supports that are provided in the general education classroom, other education-related settings, and in extracurricular and nonacademic settings, to enable </w:t>
      </w:r>
      <w:r>
        <w:rPr>
          <w:sz w:val="24"/>
          <w:szCs w:val="24"/>
        </w:rPr>
        <w:t>students</w:t>
      </w:r>
      <w:r>
        <w:rPr>
          <w:color w:val="000000"/>
          <w:sz w:val="24"/>
          <w:szCs w:val="24"/>
        </w:rPr>
        <w:t xml:space="preserve"> with disabilities to be educated with nondisabled </w:t>
      </w:r>
      <w:r>
        <w:rPr>
          <w:sz w:val="24"/>
          <w:szCs w:val="24"/>
        </w:rPr>
        <w:t>students</w:t>
      </w:r>
      <w:r>
        <w:rPr>
          <w:color w:val="000000"/>
          <w:sz w:val="24"/>
          <w:szCs w:val="24"/>
        </w:rPr>
        <w:t xml:space="preserve"> to the maximum extent appropriate.</w:t>
      </w:r>
    </w:p>
    <w:p w14:paraId="7CA25E38" w14:textId="77777777" w:rsidR="00A37BFB" w:rsidRDefault="00A37BFB">
      <w:pPr>
        <w:pBdr>
          <w:top w:val="nil"/>
          <w:left w:val="nil"/>
          <w:bottom w:val="nil"/>
          <w:right w:val="nil"/>
          <w:between w:val="nil"/>
        </w:pBdr>
        <w:rPr>
          <w:color w:val="000000"/>
          <w:sz w:val="24"/>
          <w:szCs w:val="24"/>
        </w:rPr>
      </w:pPr>
    </w:p>
    <w:p w14:paraId="7C0596D5" w14:textId="77777777" w:rsidR="00A37BFB" w:rsidRDefault="00A37BFB">
      <w:pPr>
        <w:pBdr>
          <w:top w:val="nil"/>
          <w:left w:val="nil"/>
          <w:bottom w:val="nil"/>
          <w:right w:val="nil"/>
          <w:between w:val="nil"/>
        </w:pBdr>
        <w:spacing w:before="89"/>
        <w:rPr>
          <w:color w:val="000000"/>
          <w:sz w:val="24"/>
          <w:szCs w:val="24"/>
        </w:rPr>
      </w:pPr>
    </w:p>
    <w:p w14:paraId="7D785965" w14:textId="77777777" w:rsidR="00A37BFB" w:rsidRDefault="002760D0">
      <w:pPr>
        <w:pStyle w:val="Heading2"/>
        <w:numPr>
          <w:ilvl w:val="1"/>
          <w:numId w:val="23"/>
        </w:numPr>
        <w:tabs>
          <w:tab w:val="left" w:pos="1961"/>
        </w:tabs>
        <w:ind w:left="1961" w:hanging="360"/>
      </w:pPr>
      <w:r>
        <w:t>State and District Assessments</w:t>
      </w:r>
    </w:p>
    <w:p w14:paraId="0D0A66D0" w14:textId="77777777" w:rsidR="00A37BFB" w:rsidRDefault="002760D0">
      <w:pPr>
        <w:pBdr>
          <w:top w:val="nil"/>
          <w:left w:val="nil"/>
          <w:bottom w:val="nil"/>
          <w:right w:val="nil"/>
          <w:between w:val="nil"/>
        </w:pBdr>
        <w:spacing w:before="44" w:line="276" w:lineRule="auto"/>
        <w:ind w:left="1600" w:right="921"/>
        <w:rPr>
          <w:color w:val="000000"/>
          <w:sz w:val="24"/>
          <w:szCs w:val="24"/>
        </w:rPr>
      </w:pPr>
      <w:r>
        <w:rPr>
          <w:color w:val="000000"/>
          <w:sz w:val="24"/>
          <w:szCs w:val="24"/>
        </w:rPr>
        <w:t>IDEA requires that students with disabilities take part in state and district-wide assessments. To support student participation in state and district assessments, accommodations or modifications may be necessary. It is the responsibility of the IEP team to determine the needed modifications/accommodations and to document the decision within the student’s IEP. It is important for the IEP team to follow state-specific requirements.</w:t>
      </w:r>
    </w:p>
    <w:p w14:paraId="6316FB6C" w14:textId="77777777" w:rsidR="00A37BFB" w:rsidRDefault="00A37BFB">
      <w:pPr>
        <w:pBdr>
          <w:top w:val="nil"/>
          <w:left w:val="nil"/>
          <w:bottom w:val="nil"/>
          <w:right w:val="nil"/>
          <w:between w:val="nil"/>
        </w:pBdr>
        <w:spacing w:before="44"/>
        <w:rPr>
          <w:color w:val="000000"/>
          <w:sz w:val="24"/>
          <w:szCs w:val="24"/>
        </w:rPr>
      </w:pPr>
    </w:p>
    <w:p w14:paraId="03B8517A" w14:textId="77777777" w:rsidR="00A37BFB" w:rsidRDefault="002760D0">
      <w:pPr>
        <w:pStyle w:val="Heading2"/>
        <w:numPr>
          <w:ilvl w:val="2"/>
          <w:numId w:val="23"/>
        </w:numPr>
        <w:tabs>
          <w:tab w:val="left" w:pos="2867"/>
        </w:tabs>
        <w:ind w:left="2867" w:hanging="546"/>
      </w:pPr>
      <w:r>
        <w:t>State Assessments</w:t>
      </w:r>
    </w:p>
    <w:p w14:paraId="511A76BB" w14:textId="77777777" w:rsidR="00A37BFB" w:rsidRDefault="002760D0">
      <w:pPr>
        <w:pBdr>
          <w:top w:val="nil"/>
          <w:left w:val="nil"/>
          <w:bottom w:val="nil"/>
          <w:right w:val="nil"/>
          <w:between w:val="nil"/>
        </w:pBdr>
        <w:spacing w:before="44" w:line="276" w:lineRule="auto"/>
        <w:ind w:left="2320" w:right="921"/>
        <w:rPr>
          <w:color w:val="000000"/>
          <w:sz w:val="24"/>
          <w:szCs w:val="24"/>
        </w:rPr>
      </w:pPr>
      <w:r>
        <w:rPr>
          <w:color w:val="000000"/>
          <w:sz w:val="24"/>
          <w:szCs w:val="24"/>
        </w:rPr>
        <w:t>All students with an IEP will participate in the state assessments with or without the standard accommodations. The IEP team’s decision to utilize an alternate assessment must be based on the individual student’s needs and may NOT be based solely on the following:</w:t>
      </w:r>
    </w:p>
    <w:p w14:paraId="7F49D3B9" w14:textId="77777777" w:rsidR="00A37BFB" w:rsidRDefault="002760D0">
      <w:pPr>
        <w:numPr>
          <w:ilvl w:val="0"/>
          <w:numId w:val="36"/>
        </w:numPr>
        <w:pBdr>
          <w:top w:val="nil"/>
          <w:left w:val="nil"/>
          <w:bottom w:val="nil"/>
          <w:right w:val="nil"/>
          <w:between w:val="nil"/>
        </w:pBdr>
        <w:tabs>
          <w:tab w:val="left" w:pos="3039"/>
        </w:tabs>
        <w:ind w:left="3039" w:hanging="358"/>
        <w:rPr>
          <w:color w:val="000000"/>
          <w:sz w:val="24"/>
          <w:szCs w:val="24"/>
        </w:rPr>
      </w:pPr>
      <w:r>
        <w:rPr>
          <w:color w:val="000000"/>
          <w:sz w:val="24"/>
          <w:szCs w:val="24"/>
        </w:rPr>
        <w:t>The student’s disability</w:t>
      </w:r>
    </w:p>
    <w:p w14:paraId="4E4C60B5" w14:textId="77777777" w:rsidR="00A37BFB" w:rsidRDefault="002760D0">
      <w:pPr>
        <w:numPr>
          <w:ilvl w:val="0"/>
          <w:numId w:val="36"/>
        </w:numPr>
        <w:pBdr>
          <w:top w:val="nil"/>
          <w:left w:val="nil"/>
          <w:bottom w:val="nil"/>
          <w:right w:val="nil"/>
          <w:between w:val="nil"/>
        </w:pBdr>
        <w:tabs>
          <w:tab w:val="left" w:pos="3039"/>
        </w:tabs>
        <w:spacing w:before="44"/>
        <w:ind w:left="3039" w:hanging="358"/>
        <w:rPr>
          <w:color w:val="000000"/>
          <w:sz w:val="24"/>
          <w:szCs w:val="24"/>
        </w:rPr>
      </w:pPr>
      <w:r>
        <w:rPr>
          <w:color w:val="000000"/>
          <w:sz w:val="24"/>
          <w:szCs w:val="24"/>
        </w:rPr>
        <w:t>The services and programs the student receives</w:t>
      </w:r>
    </w:p>
    <w:p w14:paraId="6326ED5F" w14:textId="77777777" w:rsidR="00A37BFB" w:rsidRDefault="002760D0">
      <w:pPr>
        <w:numPr>
          <w:ilvl w:val="0"/>
          <w:numId w:val="36"/>
        </w:numPr>
        <w:pBdr>
          <w:top w:val="nil"/>
          <w:left w:val="nil"/>
          <w:bottom w:val="nil"/>
          <w:right w:val="nil"/>
          <w:between w:val="nil"/>
        </w:pBdr>
        <w:tabs>
          <w:tab w:val="left" w:pos="3040"/>
        </w:tabs>
        <w:spacing w:before="44" w:line="276" w:lineRule="auto"/>
        <w:ind w:right="1241"/>
        <w:rPr>
          <w:color w:val="000000"/>
          <w:sz w:val="24"/>
          <w:szCs w:val="24"/>
        </w:rPr>
      </w:pPr>
      <w:r>
        <w:rPr>
          <w:color w:val="000000"/>
          <w:sz w:val="24"/>
          <w:szCs w:val="24"/>
        </w:rPr>
        <w:t>The effect the student’s participation in a particular assessment has on the school’s/district’s overall performance</w:t>
      </w:r>
    </w:p>
    <w:p w14:paraId="676D4BBF" w14:textId="77777777" w:rsidR="00A37BFB" w:rsidRDefault="00A37BFB">
      <w:pPr>
        <w:pBdr>
          <w:top w:val="nil"/>
          <w:left w:val="nil"/>
          <w:bottom w:val="nil"/>
          <w:right w:val="nil"/>
          <w:between w:val="nil"/>
        </w:pBdr>
        <w:spacing w:before="43"/>
        <w:rPr>
          <w:color w:val="000000"/>
          <w:sz w:val="24"/>
          <w:szCs w:val="24"/>
        </w:rPr>
      </w:pPr>
    </w:p>
    <w:p w14:paraId="66FFD05A" w14:textId="77777777" w:rsidR="00A37BFB" w:rsidRDefault="002760D0">
      <w:pPr>
        <w:pBdr>
          <w:top w:val="nil"/>
          <w:left w:val="nil"/>
          <w:bottom w:val="nil"/>
          <w:right w:val="nil"/>
          <w:between w:val="nil"/>
        </w:pBdr>
        <w:spacing w:before="1" w:line="276" w:lineRule="auto"/>
        <w:ind w:left="2320" w:right="1032"/>
        <w:rPr>
          <w:color w:val="000000"/>
          <w:sz w:val="24"/>
          <w:szCs w:val="24"/>
        </w:rPr>
      </w:pPr>
      <w:r>
        <w:rPr>
          <w:color w:val="000000"/>
          <w:sz w:val="24"/>
          <w:szCs w:val="24"/>
        </w:rPr>
        <w:t>If the IEP team determines that the student will participate in an alternative assessment, the IEP team must complete the AASCD Justification form and inform the Director of Special Education how the student qualifies prior to qualifying a student for AASCD.</w:t>
      </w:r>
    </w:p>
    <w:p w14:paraId="7EE8F119" w14:textId="77777777" w:rsidR="00A37BFB" w:rsidRDefault="00A37BFB">
      <w:pPr>
        <w:pBdr>
          <w:top w:val="nil"/>
          <w:left w:val="nil"/>
          <w:bottom w:val="nil"/>
          <w:right w:val="nil"/>
          <w:between w:val="nil"/>
        </w:pBdr>
        <w:spacing w:before="87"/>
        <w:rPr>
          <w:color w:val="000000"/>
          <w:sz w:val="24"/>
          <w:szCs w:val="24"/>
        </w:rPr>
      </w:pPr>
    </w:p>
    <w:p w14:paraId="49763535" w14:textId="77777777" w:rsidR="00A37BFB" w:rsidRDefault="002760D0">
      <w:pPr>
        <w:pStyle w:val="Heading2"/>
        <w:numPr>
          <w:ilvl w:val="2"/>
          <w:numId w:val="23"/>
        </w:numPr>
        <w:tabs>
          <w:tab w:val="left" w:pos="2867"/>
        </w:tabs>
        <w:ind w:left="2867" w:hanging="546"/>
        <w:sectPr w:rsidR="00A37BFB">
          <w:pgSz w:w="12240" w:h="15840"/>
          <w:pgMar w:top="1420" w:right="520" w:bottom="420" w:left="560" w:header="0" w:footer="228" w:gutter="0"/>
          <w:cols w:space="720"/>
        </w:sectPr>
      </w:pPr>
      <w:r>
        <w:t>District Assessments</w:t>
      </w:r>
    </w:p>
    <w:p w14:paraId="56E40619" w14:textId="77777777" w:rsidR="00A37BFB" w:rsidRDefault="002760D0">
      <w:pPr>
        <w:pBdr>
          <w:top w:val="nil"/>
          <w:left w:val="nil"/>
          <w:bottom w:val="nil"/>
          <w:right w:val="nil"/>
          <w:between w:val="nil"/>
        </w:pBdr>
        <w:spacing w:before="24" w:line="276" w:lineRule="auto"/>
        <w:ind w:left="2320" w:right="921"/>
        <w:rPr>
          <w:color w:val="000000"/>
          <w:sz w:val="24"/>
          <w:szCs w:val="24"/>
        </w:rPr>
      </w:pPr>
      <w:r>
        <w:rPr>
          <w:color w:val="000000"/>
          <w:sz w:val="24"/>
          <w:szCs w:val="24"/>
        </w:rPr>
        <w:lastRenderedPageBreak/>
        <w:t>It is an expectation that students with disabilities participate in district assessments. It is the responsibility of the IEP team to determine needed accommodations.</w:t>
      </w:r>
    </w:p>
    <w:p w14:paraId="04CAD0BE" w14:textId="77777777" w:rsidR="00A37BFB" w:rsidRDefault="00A37BFB">
      <w:pPr>
        <w:pBdr>
          <w:top w:val="nil"/>
          <w:left w:val="nil"/>
          <w:bottom w:val="nil"/>
          <w:right w:val="nil"/>
          <w:between w:val="nil"/>
        </w:pBdr>
        <w:spacing w:before="44"/>
        <w:rPr>
          <w:color w:val="000000"/>
          <w:sz w:val="24"/>
          <w:szCs w:val="24"/>
        </w:rPr>
      </w:pPr>
    </w:p>
    <w:p w14:paraId="73B6AC76" w14:textId="77777777" w:rsidR="00A37BFB" w:rsidRDefault="002760D0">
      <w:pPr>
        <w:pStyle w:val="Heading2"/>
        <w:numPr>
          <w:ilvl w:val="2"/>
          <w:numId w:val="23"/>
        </w:numPr>
        <w:tabs>
          <w:tab w:val="left" w:pos="2867"/>
        </w:tabs>
        <w:ind w:left="2867" w:hanging="546"/>
      </w:pPr>
      <w:r>
        <w:t>Accommodations and State/District Testing</w:t>
      </w:r>
    </w:p>
    <w:p w14:paraId="420327D9" w14:textId="77777777" w:rsidR="00A37BFB" w:rsidRDefault="002760D0">
      <w:pPr>
        <w:pBdr>
          <w:top w:val="nil"/>
          <w:left w:val="nil"/>
          <w:bottom w:val="nil"/>
          <w:right w:val="nil"/>
          <w:between w:val="nil"/>
        </w:pBdr>
        <w:spacing w:before="44"/>
        <w:ind w:left="2320"/>
        <w:rPr>
          <w:color w:val="000000"/>
          <w:sz w:val="24"/>
          <w:szCs w:val="24"/>
        </w:rPr>
      </w:pPr>
      <w:r>
        <w:rPr>
          <w:color w:val="000000"/>
          <w:sz w:val="24"/>
          <w:szCs w:val="24"/>
        </w:rPr>
        <w:t>IDEA requires that the IEP contain:</w:t>
      </w:r>
    </w:p>
    <w:p w14:paraId="0E1C88C6" w14:textId="77777777" w:rsidR="00A37BFB" w:rsidRDefault="002760D0">
      <w:pPr>
        <w:numPr>
          <w:ilvl w:val="3"/>
          <w:numId w:val="23"/>
        </w:numPr>
        <w:pBdr>
          <w:top w:val="nil"/>
          <w:left w:val="nil"/>
          <w:bottom w:val="nil"/>
          <w:right w:val="nil"/>
          <w:between w:val="nil"/>
        </w:pBdr>
        <w:tabs>
          <w:tab w:val="left" w:pos="3040"/>
        </w:tabs>
        <w:spacing w:before="44" w:line="276" w:lineRule="auto"/>
        <w:ind w:left="3040" w:right="1521"/>
        <w:rPr>
          <w:color w:val="000000"/>
          <w:sz w:val="24"/>
          <w:szCs w:val="24"/>
        </w:rPr>
      </w:pPr>
      <w:r>
        <w:rPr>
          <w:color w:val="000000"/>
          <w:sz w:val="24"/>
          <w:szCs w:val="24"/>
        </w:rPr>
        <w:t xml:space="preserve">A statement of any individual appropriate accommodations that are necessary to measure the academic achievement and functional performance of the </w:t>
      </w:r>
      <w:r>
        <w:rPr>
          <w:sz w:val="24"/>
          <w:szCs w:val="24"/>
        </w:rPr>
        <w:t>student</w:t>
      </w:r>
      <w:r>
        <w:rPr>
          <w:color w:val="000000"/>
          <w:sz w:val="24"/>
          <w:szCs w:val="24"/>
        </w:rPr>
        <w:t xml:space="preserve"> on State and district-wide assessments</w:t>
      </w:r>
    </w:p>
    <w:p w14:paraId="77B7DEB4" w14:textId="77777777" w:rsidR="00A37BFB" w:rsidRDefault="00A37BFB">
      <w:pPr>
        <w:pBdr>
          <w:top w:val="nil"/>
          <w:left w:val="nil"/>
          <w:bottom w:val="nil"/>
          <w:right w:val="nil"/>
          <w:between w:val="nil"/>
        </w:pBdr>
        <w:spacing w:before="44"/>
        <w:rPr>
          <w:color w:val="000000"/>
          <w:sz w:val="24"/>
          <w:szCs w:val="24"/>
        </w:rPr>
      </w:pPr>
    </w:p>
    <w:p w14:paraId="63E7AA3B" w14:textId="77777777" w:rsidR="00A37BFB" w:rsidRDefault="002760D0">
      <w:pPr>
        <w:numPr>
          <w:ilvl w:val="3"/>
          <w:numId w:val="23"/>
        </w:numPr>
        <w:pBdr>
          <w:top w:val="nil"/>
          <w:left w:val="nil"/>
          <w:bottom w:val="nil"/>
          <w:right w:val="nil"/>
          <w:between w:val="nil"/>
        </w:pBdr>
        <w:tabs>
          <w:tab w:val="left" w:pos="3040"/>
        </w:tabs>
        <w:spacing w:line="276" w:lineRule="auto"/>
        <w:ind w:left="3040" w:right="1924"/>
        <w:jc w:val="both"/>
        <w:rPr>
          <w:color w:val="000000"/>
          <w:sz w:val="24"/>
          <w:szCs w:val="24"/>
        </w:rPr>
      </w:pPr>
      <w:r>
        <w:rPr>
          <w:color w:val="000000"/>
          <w:sz w:val="24"/>
          <w:szCs w:val="24"/>
        </w:rPr>
        <w:t xml:space="preserve">If the IEP team determines that the </w:t>
      </w:r>
      <w:r>
        <w:rPr>
          <w:sz w:val="24"/>
          <w:szCs w:val="24"/>
        </w:rPr>
        <w:t>student</w:t>
      </w:r>
      <w:r>
        <w:rPr>
          <w:color w:val="000000"/>
          <w:sz w:val="24"/>
          <w:szCs w:val="24"/>
        </w:rPr>
        <w:t xml:space="preserve"> must take an alternate assessment instead of a particular regular State or district-wide assessment of student achievement, a statement of why:</w:t>
      </w:r>
    </w:p>
    <w:p w14:paraId="497A899A" w14:textId="77777777" w:rsidR="00A37BFB" w:rsidRDefault="002760D0">
      <w:pPr>
        <w:numPr>
          <w:ilvl w:val="4"/>
          <w:numId w:val="23"/>
        </w:numPr>
        <w:pBdr>
          <w:top w:val="nil"/>
          <w:left w:val="nil"/>
          <w:bottom w:val="nil"/>
          <w:right w:val="nil"/>
          <w:between w:val="nil"/>
        </w:pBdr>
        <w:tabs>
          <w:tab w:val="left" w:pos="3759"/>
        </w:tabs>
        <w:ind w:left="3759" w:hanging="358"/>
        <w:jc w:val="both"/>
        <w:rPr>
          <w:color w:val="000000"/>
          <w:sz w:val="24"/>
          <w:szCs w:val="24"/>
        </w:rPr>
      </w:pPr>
      <w:r>
        <w:rPr>
          <w:color w:val="000000"/>
          <w:sz w:val="24"/>
          <w:szCs w:val="24"/>
        </w:rPr>
        <w:t>The student cannot participate in the regular assessment</w:t>
      </w:r>
    </w:p>
    <w:p w14:paraId="7CFDAF8F" w14:textId="77777777" w:rsidR="00A37BFB" w:rsidRDefault="002760D0">
      <w:pPr>
        <w:numPr>
          <w:ilvl w:val="4"/>
          <w:numId w:val="23"/>
        </w:numPr>
        <w:pBdr>
          <w:top w:val="nil"/>
          <w:left w:val="nil"/>
          <w:bottom w:val="nil"/>
          <w:right w:val="nil"/>
          <w:between w:val="nil"/>
        </w:pBdr>
        <w:tabs>
          <w:tab w:val="left" w:pos="3760"/>
        </w:tabs>
        <w:spacing w:before="44" w:line="276" w:lineRule="auto"/>
        <w:ind w:right="933"/>
        <w:jc w:val="both"/>
        <w:rPr>
          <w:color w:val="000000"/>
          <w:sz w:val="24"/>
          <w:szCs w:val="24"/>
        </w:rPr>
      </w:pPr>
      <w:r>
        <w:rPr>
          <w:color w:val="000000"/>
          <w:sz w:val="24"/>
          <w:szCs w:val="24"/>
        </w:rPr>
        <w:t>The particular alternate assessment selected is appropriate for the student</w:t>
      </w:r>
    </w:p>
    <w:p w14:paraId="2B450041" w14:textId="77777777" w:rsidR="00A37BFB" w:rsidRDefault="00A37BFB">
      <w:pPr>
        <w:pBdr>
          <w:top w:val="nil"/>
          <w:left w:val="nil"/>
          <w:bottom w:val="nil"/>
          <w:right w:val="nil"/>
          <w:between w:val="nil"/>
        </w:pBdr>
        <w:spacing w:before="44"/>
        <w:rPr>
          <w:color w:val="000000"/>
          <w:sz w:val="24"/>
          <w:szCs w:val="24"/>
        </w:rPr>
      </w:pPr>
    </w:p>
    <w:p w14:paraId="11278878" w14:textId="77777777" w:rsidR="00A37BFB" w:rsidRDefault="002760D0">
      <w:pPr>
        <w:pBdr>
          <w:top w:val="nil"/>
          <w:left w:val="nil"/>
          <w:bottom w:val="nil"/>
          <w:right w:val="nil"/>
          <w:between w:val="nil"/>
        </w:pBdr>
        <w:spacing w:line="276" w:lineRule="auto"/>
        <w:ind w:left="2320" w:right="921"/>
        <w:rPr>
          <w:color w:val="000000"/>
          <w:sz w:val="24"/>
          <w:szCs w:val="24"/>
        </w:rPr>
      </w:pPr>
      <w:r>
        <w:rPr>
          <w:color w:val="000000"/>
          <w:sz w:val="24"/>
          <w:szCs w:val="24"/>
        </w:rPr>
        <w:t>Based on IDEA language, these are the two situations which must be considered when making this determination:</w:t>
      </w:r>
    </w:p>
    <w:p w14:paraId="34AB28AE" w14:textId="77777777" w:rsidR="00A37BFB" w:rsidRDefault="002760D0">
      <w:pPr>
        <w:numPr>
          <w:ilvl w:val="3"/>
          <w:numId w:val="23"/>
        </w:numPr>
        <w:pBdr>
          <w:top w:val="nil"/>
          <w:left w:val="nil"/>
          <w:bottom w:val="nil"/>
          <w:right w:val="nil"/>
          <w:between w:val="nil"/>
        </w:pBdr>
        <w:tabs>
          <w:tab w:val="left" w:pos="3039"/>
        </w:tabs>
        <w:ind w:left="3039" w:hanging="358"/>
        <w:rPr>
          <w:color w:val="000000"/>
          <w:sz w:val="24"/>
          <w:szCs w:val="24"/>
        </w:rPr>
      </w:pPr>
      <w:r>
        <w:rPr>
          <w:color w:val="000000"/>
          <w:sz w:val="24"/>
          <w:szCs w:val="24"/>
        </w:rPr>
        <w:t xml:space="preserve">If the </w:t>
      </w:r>
      <w:r>
        <w:rPr>
          <w:sz w:val="24"/>
          <w:szCs w:val="24"/>
        </w:rPr>
        <w:t>student</w:t>
      </w:r>
      <w:r>
        <w:rPr>
          <w:color w:val="000000"/>
          <w:sz w:val="24"/>
          <w:szCs w:val="24"/>
        </w:rPr>
        <w:t xml:space="preserve"> participates in the assessment, how?</w:t>
      </w:r>
    </w:p>
    <w:p w14:paraId="254460D2" w14:textId="77777777" w:rsidR="00A37BFB" w:rsidRDefault="002760D0">
      <w:pPr>
        <w:numPr>
          <w:ilvl w:val="3"/>
          <w:numId w:val="23"/>
        </w:numPr>
        <w:pBdr>
          <w:top w:val="nil"/>
          <w:left w:val="nil"/>
          <w:bottom w:val="nil"/>
          <w:right w:val="nil"/>
          <w:between w:val="nil"/>
        </w:pBdr>
        <w:tabs>
          <w:tab w:val="left" w:pos="3040"/>
        </w:tabs>
        <w:spacing w:before="44" w:line="276" w:lineRule="auto"/>
        <w:ind w:left="3040" w:right="1049"/>
        <w:rPr>
          <w:color w:val="000000"/>
          <w:sz w:val="24"/>
          <w:szCs w:val="24"/>
        </w:rPr>
      </w:pPr>
      <w:r>
        <w:rPr>
          <w:color w:val="000000"/>
          <w:sz w:val="24"/>
          <w:szCs w:val="24"/>
        </w:rPr>
        <w:t>If (s)he does not participate, why not and what alternate assessment will be used instead?</w:t>
      </w:r>
    </w:p>
    <w:p w14:paraId="4B432850" w14:textId="77777777" w:rsidR="00A37BFB" w:rsidRDefault="00A37BFB">
      <w:pPr>
        <w:pBdr>
          <w:top w:val="nil"/>
          <w:left w:val="nil"/>
          <w:bottom w:val="nil"/>
          <w:right w:val="nil"/>
          <w:between w:val="nil"/>
        </w:pBdr>
        <w:spacing w:before="44"/>
        <w:rPr>
          <w:color w:val="000000"/>
          <w:sz w:val="24"/>
          <w:szCs w:val="24"/>
        </w:rPr>
      </w:pPr>
    </w:p>
    <w:p w14:paraId="6A6E5E99" w14:textId="77777777" w:rsidR="00A37BFB" w:rsidRDefault="002760D0">
      <w:pPr>
        <w:pBdr>
          <w:top w:val="nil"/>
          <w:left w:val="nil"/>
          <w:bottom w:val="nil"/>
          <w:right w:val="nil"/>
          <w:between w:val="nil"/>
        </w:pBdr>
        <w:ind w:left="2320"/>
        <w:rPr>
          <w:color w:val="000000"/>
          <w:sz w:val="24"/>
          <w:szCs w:val="24"/>
        </w:rPr>
      </w:pPr>
      <w:r>
        <w:rPr>
          <w:color w:val="000000"/>
          <w:sz w:val="24"/>
          <w:szCs w:val="24"/>
          <w:u w:val="single"/>
        </w:rPr>
        <w:t>Types of Accommodations</w:t>
      </w:r>
    </w:p>
    <w:p w14:paraId="2730161C" w14:textId="77777777" w:rsidR="00A37BFB" w:rsidRDefault="002760D0">
      <w:pPr>
        <w:numPr>
          <w:ilvl w:val="3"/>
          <w:numId w:val="23"/>
        </w:numPr>
        <w:pBdr>
          <w:top w:val="nil"/>
          <w:left w:val="nil"/>
          <w:bottom w:val="nil"/>
          <w:right w:val="nil"/>
          <w:between w:val="nil"/>
        </w:pBdr>
        <w:tabs>
          <w:tab w:val="left" w:pos="3039"/>
        </w:tabs>
        <w:spacing w:before="44"/>
        <w:ind w:left="3039" w:hanging="358"/>
        <w:rPr>
          <w:color w:val="000000"/>
          <w:sz w:val="24"/>
          <w:szCs w:val="24"/>
        </w:rPr>
      </w:pPr>
      <w:r>
        <w:rPr>
          <w:sz w:val="24"/>
          <w:szCs w:val="24"/>
        </w:rPr>
        <w:t xml:space="preserve">Please adhere to the Ohio Department of Education and Workforce (ODEW) </w:t>
      </w:r>
      <w:hyperlink r:id="rId23">
        <w:r>
          <w:rPr>
            <w:color w:val="1155CC"/>
            <w:sz w:val="24"/>
            <w:szCs w:val="24"/>
            <w:u w:val="single"/>
          </w:rPr>
          <w:t xml:space="preserve">Accommodations Manual </w:t>
        </w:r>
      </w:hyperlink>
      <w:r>
        <w:rPr>
          <w:sz w:val="24"/>
          <w:szCs w:val="24"/>
        </w:rPr>
        <w:t>for Testing and accommodations. It is a vital resource that outlines the specific accessibility features and accommodations available for Ohio's state assessments.</w:t>
      </w:r>
    </w:p>
    <w:p w14:paraId="7ACCF3AE" w14:textId="77777777" w:rsidR="00A37BFB" w:rsidRDefault="00A37BFB">
      <w:pPr>
        <w:pBdr>
          <w:top w:val="nil"/>
          <w:left w:val="nil"/>
          <w:bottom w:val="nil"/>
          <w:right w:val="nil"/>
          <w:between w:val="nil"/>
        </w:pBdr>
        <w:spacing w:line="276" w:lineRule="auto"/>
        <w:ind w:left="2320" w:right="1032"/>
        <w:rPr>
          <w:sz w:val="24"/>
          <w:szCs w:val="24"/>
        </w:rPr>
      </w:pPr>
    </w:p>
    <w:p w14:paraId="23AD4D4E" w14:textId="77777777" w:rsidR="00A37BFB" w:rsidRDefault="002760D0">
      <w:pPr>
        <w:pBdr>
          <w:top w:val="nil"/>
          <w:left w:val="nil"/>
          <w:bottom w:val="nil"/>
          <w:right w:val="nil"/>
          <w:between w:val="nil"/>
        </w:pBdr>
        <w:spacing w:line="276" w:lineRule="auto"/>
        <w:ind w:left="2320" w:right="1032"/>
        <w:rPr>
          <w:color w:val="000000"/>
          <w:sz w:val="24"/>
          <w:szCs w:val="24"/>
        </w:rPr>
      </w:pPr>
      <w:r>
        <w:rPr>
          <w:color w:val="000000"/>
          <w:sz w:val="24"/>
          <w:szCs w:val="24"/>
        </w:rPr>
        <w:t>Assessment accommodations must be permitted in state district-wide assessment, and should be consistent with those accommodations included in the student’s IEP and utilized by the student on a consistent basis.</w:t>
      </w:r>
    </w:p>
    <w:p w14:paraId="4A7B5CD0" w14:textId="77777777" w:rsidR="00A37BFB" w:rsidRDefault="00A37BFB">
      <w:pPr>
        <w:pBdr>
          <w:top w:val="nil"/>
          <w:left w:val="nil"/>
          <w:bottom w:val="nil"/>
          <w:right w:val="nil"/>
          <w:between w:val="nil"/>
        </w:pBdr>
        <w:spacing w:before="44"/>
        <w:rPr>
          <w:color w:val="000000"/>
          <w:sz w:val="24"/>
          <w:szCs w:val="24"/>
        </w:rPr>
      </w:pPr>
    </w:p>
    <w:p w14:paraId="79A4693B" w14:textId="77777777" w:rsidR="00A37BFB" w:rsidRDefault="002760D0">
      <w:pPr>
        <w:pStyle w:val="Heading2"/>
        <w:numPr>
          <w:ilvl w:val="1"/>
          <w:numId w:val="23"/>
        </w:numPr>
        <w:tabs>
          <w:tab w:val="left" w:pos="1961"/>
        </w:tabs>
        <w:ind w:left="1961" w:hanging="360"/>
      </w:pPr>
      <w:r>
        <w:t>Transfer of Parental Rights at Age of Majority</w:t>
      </w:r>
    </w:p>
    <w:p w14:paraId="3365FC30" w14:textId="77777777" w:rsidR="00A37BFB" w:rsidRDefault="002760D0">
      <w:pPr>
        <w:pBdr>
          <w:top w:val="nil"/>
          <w:left w:val="nil"/>
          <w:bottom w:val="nil"/>
          <w:right w:val="nil"/>
          <w:between w:val="nil"/>
        </w:pBdr>
        <w:spacing w:before="44" w:line="276" w:lineRule="auto"/>
        <w:ind w:left="1600" w:right="921"/>
        <w:rPr>
          <w:color w:val="000000"/>
          <w:sz w:val="24"/>
          <w:szCs w:val="24"/>
        </w:rPr>
      </w:pPr>
      <w:r>
        <w:rPr>
          <w:sz w:val="24"/>
          <w:szCs w:val="24"/>
        </w:rPr>
        <w:t>By the student's 17th</w:t>
      </w:r>
      <w:r>
        <w:rPr>
          <w:color w:val="000000"/>
          <w:sz w:val="24"/>
          <w:szCs w:val="24"/>
        </w:rPr>
        <w:t xml:space="preserve"> birthday, the district notifies both the parents and the </w:t>
      </w:r>
      <w:r>
        <w:rPr>
          <w:sz w:val="24"/>
          <w:szCs w:val="24"/>
        </w:rPr>
        <w:t>student</w:t>
      </w:r>
      <w:r>
        <w:rPr>
          <w:color w:val="000000"/>
          <w:sz w:val="24"/>
          <w:szCs w:val="24"/>
        </w:rPr>
        <w:t xml:space="preserve"> of the parental rights that will transfer to the </w:t>
      </w:r>
      <w:r>
        <w:rPr>
          <w:sz w:val="24"/>
          <w:szCs w:val="24"/>
        </w:rPr>
        <w:t>student</w:t>
      </w:r>
      <w:r>
        <w:rPr>
          <w:color w:val="000000"/>
          <w:sz w:val="24"/>
          <w:szCs w:val="24"/>
        </w:rPr>
        <w:t xml:space="preserve"> upon reaching the age of majority (age 18) and provides the </w:t>
      </w:r>
      <w:r>
        <w:rPr>
          <w:sz w:val="24"/>
          <w:szCs w:val="24"/>
        </w:rPr>
        <w:t>student</w:t>
      </w:r>
      <w:r>
        <w:rPr>
          <w:color w:val="000000"/>
          <w:sz w:val="24"/>
          <w:szCs w:val="24"/>
        </w:rPr>
        <w:t xml:space="preserve"> with a copy of A Guide to Parents Rights in Special Education. The district documents this notice on the </w:t>
      </w:r>
      <w:r>
        <w:rPr>
          <w:sz w:val="24"/>
          <w:szCs w:val="24"/>
        </w:rPr>
        <w:t>student</w:t>
      </w:r>
      <w:r>
        <w:rPr>
          <w:color w:val="000000"/>
          <w:sz w:val="24"/>
          <w:szCs w:val="24"/>
        </w:rPr>
        <w:t>’s IEP PR-07 form.</w:t>
      </w:r>
    </w:p>
    <w:p w14:paraId="6A888BBC" w14:textId="77777777" w:rsidR="00A37BFB" w:rsidRDefault="00A37BFB">
      <w:pPr>
        <w:pBdr>
          <w:top w:val="nil"/>
          <w:left w:val="nil"/>
          <w:bottom w:val="nil"/>
          <w:right w:val="nil"/>
          <w:between w:val="nil"/>
        </w:pBdr>
        <w:spacing w:before="44"/>
        <w:rPr>
          <w:color w:val="000000"/>
          <w:sz w:val="24"/>
          <w:szCs w:val="24"/>
        </w:rPr>
      </w:pPr>
    </w:p>
    <w:p w14:paraId="1365A462" w14:textId="77777777" w:rsidR="00A37BFB" w:rsidRDefault="002760D0">
      <w:pPr>
        <w:pBdr>
          <w:top w:val="nil"/>
          <w:left w:val="nil"/>
          <w:bottom w:val="nil"/>
          <w:right w:val="nil"/>
          <w:between w:val="nil"/>
        </w:pBdr>
        <w:spacing w:line="276" w:lineRule="auto"/>
        <w:ind w:left="1600" w:right="1032"/>
        <w:rPr>
          <w:color w:val="000000"/>
          <w:sz w:val="24"/>
          <w:szCs w:val="24"/>
        </w:rPr>
      </w:pPr>
      <w:r>
        <w:rPr>
          <w:color w:val="000000"/>
          <w:sz w:val="24"/>
          <w:szCs w:val="24"/>
        </w:rPr>
        <w:t xml:space="preserve">Once a </w:t>
      </w:r>
      <w:r>
        <w:rPr>
          <w:sz w:val="24"/>
          <w:szCs w:val="24"/>
        </w:rPr>
        <w:t>student</w:t>
      </w:r>
      <w:r>
        <w:rPr>
          <w:color w:val="000000"/>
          <w:sz w:val="24"/>
          <w:szCs w:val="24"/>
        </w:rPr>
        <w:t xml:space="preserve"> reaches the age of majority (18) the district must send all required </w:t>
      </w:r>
      <w:r>
        <w:rPr>
          <w:color w:val="000000"/>
          <w:sz w:val="24"/>
          <w:szCs w:val="24"/>
        </w:rPr>
        <w:lastRenderedPageBreak/>
        <w:t>notices to both the student and the parent, unless the student has been determined incompetent under state law.</w:t>
      </w:r>
    </w:p>
    <w:p w14:paraId="3D600B75" w14:textId="77777777" w:rsidR="00A37BFB" w:rsidRDefault="00A37BFB">
      <w:pPr>
        <w:pBdr>
          <w:top w:val="nil"/>
          <w:left w:val="nil"/>
          <w:bottom w:val="nil"/>
          <w:right w:val="nil"/>
          <w:between w:val="nil"/>
        </w:pBdr>
        <w:spacing w:before="44"/>
        <w:rPr>
          <w:color w:val="000000"/>
          <w:sz w:val="24"/>
          <w:szCs w:val="24"/>
        </w:rPr>
      </w:pPr>
    </w:p>
    <w:p w14:paraId="28A468C3" w14:textId="77777777" w:rsidR="00A37BFB" w:rsidRDefault="002760D0">
      <w:pPr>
        <w:pBdr>
          <w:top w:val="nil"/>
          <w:left w:val="nil"/>
          <w:bottom w:val="nil"/>
          <w:right w:val="nil"/>
          <w:between w:val="nil"/>
        </w:pBdr>
        <w:spacing w:line="276" w:lineRule="auto"/>
        <w:ind w:left="1600" w:right="921"/>
        <w:rPr>
          <w:color w:val="000000"/>
          <w:sz w:val="24"/>
          <w:szCs w:val="24"/>
        </w:rPr>
      </w:pPr>
      <w:r>
        <w:rPr>
          <w:color w:val="000000"/>
          <w:sz w:val="24"/>
          <w:szCs w:val="24"/>
        </w:rPr>
        <w:t xml:space="preserve">If a </w:t>
      </w:r>
      <w:r>
        <w:rPr>
          <w:sz w:val="24"/>
          <w:szCs w:val="24"/>
        </w:rPr>
        <w:t>student</w:t>
      </w:r>
      <w:r>
        <w:rPr>
          <w:color w:val="000000"/>
          <w:sz w:val="24"/>
          <w:szCs w:val="24"/>
        </w:rPr>
        <w:t xml:space="preserve"> with a disability is incarcerated in an adult or juvenile correctional institution, prior written notices are provided to both the parents and the student.</w:t>
      </w:r>
    </w:p>
    <w:p w14:paraId="4653D1D6" w14:textId="77777777" w:rsidR="00A37BFB" w:rsidRDefault="00A37BFB">
      <w:pPr>
        <w:pBdr>
          <w:top w:val="nil"/>
          <w:left w:val="nil"/>
          <w:bottom w:val="nil"/>
          <w:right w:val="nil"/>
          <w:between w:val="nil"/>
        </w:pBdr>
        <w:spacing w:before="44"/>
        <w:rPr>
          <w:color w:val="000000"/>
          <w:sz w:val="24"/>
          <w:szCs w:val="24"/>
        </w:rPr>
      </w:pPr>
    </w:p>
    <w:p w14:paraId="18A5E625" w14:textId="77777777" w:rsidR="00A37BFB" w:rsidRDefault="002760D0">
      <w:pPr>
        <w:pBdr>
          <w:top w:val="nil"/>
          <w:left w:val="nil"/>
          <w:bottom w:val="nil"/>
          <w:right w:val="nil"/>
          <w:between w:val="nil"/>
        </w:pBdr>
        <w:spacing w:line="276" w:lineRule="auto"/>
        <w:ind w:left="1600" w:right="921"/>
        <w:rPr>
          <w:color w:val="000000"/>
          <w:sz w:val="24"/>
          <w:szCs w:val="24"/>
        </w:rPr>
        <w:sectPr w:rsidR="00A37BFB">
          <w:pgSz w:w="12240" w:h="15840"/>
          <w:pgMar w:top="1420" w:right="520" w:bottom="420" w:left="560" w:header="0" w:footer="228" w:gutter="0"/>
          <w:cols w:space="720"/>
        </w:sectPr>
      </w:pPr>
      <w:r>
        <w:rPr>
          <w:color w:val="000000"/>
          <w:sz w:val="24"/>
          <w:szCs w:val="24"/>
        </w:rPr>
        <w:t xml:space="preserve">Once the </w:t>
      </w:r>
      <w:r>
        <w:rPr>
          <w:sz w:val="24"/>
          <w:szCs w:val="24"/>
        </w:rPr>
        <w:t>student</w:t>
      </w:r>
      <w:r>
        <w:rPr>
          <w:color w:val="000000"/>
          <w:sz w:val="24"/>
          <w:szCs w:val="24"/>
        </w:rPr>
        <w:t xml:space="preserve"> turns 18, the district obtains informed written consent, as required by the Operating Standards, from the student, unless the student has been determined incompetent under state law.</w:t>
      </w:r>
    </w:p>
    <w:p w14:paraId="2F7AE665" w14:textId="77777777" w:rsidR="00A37BFB" w:rsidRDefault="002760D0">
      <w:pPr>
        <w:pStyle w:val="Heading2"/>
        <w:numPr>
          <w:ilvl w:val="1"/>
          <w:numId w:val="23"/>
        </w:numPr>
        <w:tabs>
          <w:tab w:val="left" w:pos="2083"/>
        </w:tabs>
        <w:spacing w:before="24"/>
        <w:ind w:left="2083" w:hanging="483"/>
      </w:pPr>
      <w:r>
        <w:lastRenderedPageBreak/>
        <w:t xml:space="preserve">EOY Steps for Graduating </w:t>
      </w:r>
      <w:proofErr w:type="spellStart"/>
      <w:r>
        <w:t>SpEd</w:t>
      </w:r>
      <w:proofErr w:type="spellEnd"/>
      <w:r>
        <w:t xml:space="preserve"> Students or Students “Aging Out”</w:t>
      </w:r>
    </w:p>
    <w:p w14:paraId="18E57913" w14:textId="77777777" w:rsidR="00A37BFB" w:rsidRDefault="00A37BFB">
      <w:pPr>
        <w:pBdr>
          <w:top w:val="nil"/>
          <w:left w:val="nil"/>
          <w:bottom w:val="nil"/>
          <w:right w:val="nil"/>
          <w:between w:val="nil"/>
        </w:pBdr>
        <w:spacing w:before="88"/>
        <w:rPr>
          <w:b/>
          <w:color w:val="000000"/>
          <w:sz w:val="24"/>
          <w:szCs w:val="24"/>
        </w:rPr>
      </w:pPr>
    </w:p>
    <w:p w14:paraId="36629336" w14:textId="77777777" w:rsidR="00A37BFB" w:rsidRDefault="002760D0">
      <w:pPr>
        <w:numPr>
          <w:ilvl w:val="0"/>
          <w:numId w:val="35"/>
        </w:numPr>
        <w:pBdr>
          <w:top w:val="nil"/>
          <w:left w:val="nil"/>
          <w:bottom w:val="nil"/>
          <w:right w:val="nil"/>
          <w:between w:val="nil"/>
        </w:pBdr>
        <w:tabs>
          <w:tab w:val="left" w:pos="1062"/>
        </w:tabs>
        <w:ind w:hanging="182"/>
        <w:rPr>
          <w:b/>
          <w:color w:val="000000"/>
          <w:sz w:val="24"/>
          <w:szCs w:val="24"/>
        </w:rPr>
      </w:pPr>
      <w:r>
        <w:rPr>
          <w:b/>
          <w:color w:val="000000"/>
          <w:sz w:val="24"/>
          <w:szCs w:val="24"/>
        </w:rPr>
        <w:t>Summary of Performance (SOP)</w:t>
      </w:r>
    </w:p>
    <w:p w14:paraId="7EB65921" w14:textId="77777777" w:rsidR="00A37BFB" w:rsidRDefault="00A37BFB">
      <w:pPr>
        <w:pBdr>
          <w:top w:val="nil"/>
          <w:left w:val="nil"/>
          <w:bottom w:val="nil"/>
          <w:right w:val="nil"/>
          <w:between w:val="nil"/>
        </w:pBdr>
        <w:spacing w:before="88"/>
        <w:rPr>
          <w:b/>
          <w:color w:val="000000"/>
          <w:sz w:val="24"/>
          <w:szCs w:val="24"/>
        </w:rPr>
      </w:pPr>
    </w:p>
    <w:p w14:paraId="34863103" w14:textId="77777777" w:rsidR="00A37BFB" w:rsidRDefault="002760D0">
      <w:pPr>
        <w:pBdr>
          <w:top w:val="nil"/>
          <w:left w:val="nil"/>
          <w:bottom w:val="nil"/>
          <w:right w:val="nil"/>
          <w:between w:val="nil"/>
        </w:pBdr>
        <w:spacing w:line="276" w:lineRule="auto"/>
        <w:ind w:left="880" w:right="921"/>
        <w:rPr>
          <w:color w:val="000000"/>
          <w:sz w:val="24"/>
          <w:szCs w:val="24"/>
        </w:rPr>
      </w:pPr>
      <w:r>
        <w:rPr>
          <w:color w:val="000000"/>
          <w:sz w:val="24"/>
          <w:szCs w:val="24"/>
        </w:rPr>
        <w:t>Once a student has been identified as a potential graduate, the Intervention Specialist (IS) should create a Summary of Performance (SOP) for the student. The IS and the students will need to meet to discuss the student’s transition goals and the questions on the SOP. Both the IS and the student (not the parent or guardian) need to sign.</w:t>
      </w:r>
    </w:p>
    <w:p w14:paraId="1B131AD5" w14:textId="77777777" w:rsidR="00A37BFB" w:rsidRDefault="00A37BFB">
      <w:pPr>
        <w:pBdr>
          <w:top w:val="nil"/>
          <w:left w:val="nil"/>
          <w:bottom w:val="nil"/>
          <w:right w:val="nil"/>
          <w:between w:val="nil"/>
        </w:pBdr>
        <w:spacing w:before="44"/>
        <w:rPr>
          <w:color w:val="000000"/>
          <w:sz w:val="24"/>
          <w:szCs w:val="24"/>
        </w:rPr>
      </w:pPr>
    </w:p>
    <w:p w14:paraId="46F90F95" w14:textId="77777777" w:rsidR="00A37BFB" w:rsidRDefault="002760D0">
      <w:pPr>
        <w:pStyle w:val="Heading2"/>
        <w:ind w:left="880"/>
      </w:pPr>
      <w:r>
        <w:t>Steps (specific instructions are listed at the bottom of the document):</w:t>
      </w:r>
    </w:p>
    <w:p w14:paraId="5BD7956D" w14:textId="77777777" w:rsidR="00A37BFB" w:rsidRDefault="002760D0">
      <w:pPr>
        <w:numPr>
          <w:ilvl w:val="1"/>
          <w:numId w:val="35"/>
        </w:numPr>
        <w:pBdr>
          <w:top w:val="nil"/>
          <w:left w:val="nil"/>
          <w:bottom w:val="nil"/>
          <w:right w:val="nil"/>
          <w:between w:val="nil"/>
        </w:pBdr>
        <w:tabs>
          <w:tab w:val="left" w:pos="1599"/>
        </w:tabs>
        <w:spacing w:before="44"/>
        <w:ind w:left="1599" w:hanging="359"/>
        <w:rPr>
          <w:color w:val="000000"/>
          <w:sz w:val="24"/>
          <w:szCs w:val="24"/>
        </w:rPr>
      </w:pPr>
      <w:r>
        <w:rPr>
          <w:color w:val="000000"/>
          <w:sz w:val="24"/>
          <w:szCs w:val="24"/>
        </w:rPr>
        <w:t xml:space="preserve">Create an SOP in </w:t>
      </w:r>
      <w:proofErr w:type="spellStart"/>
      <w:r>
        <w:rPr>
          <w:color w:val="000000"/>
          <w:sz w:val="24"/>
          <w:szCs w:val="24"/>
        </w:rPr>
        <w:t>SameGoal</w:t>
      </w:r>
      <w:proofErr w:type="spellEnd"/>
      <w:r>
        <w:rPr>
          <w:color w:val="000000"/>
          <w:sz w:val="24"/>
          <w:szCs w:val="24"/>
        </w:rPr>
        <w:t xml:space="preserve"> for the student.</w:t>
      </w:r>
    </w:p>
    <w:p w14:paraId="788C6FAE" w14:textId="77777777" w:rsidR="00A37BFB" w:rsidRDefault="002760D0">
      <w:pPr>
        <w:numPr>
          <w:ilvl w:val="1"/>
          <w:numId w:val="35"/>
        </w:numPr>
        <w:pBdr>
          <w:top w:val="nil"/>
          <w:left w:val="nil"/>
          <w:bottom w:val="nil"/>
          <w:right w:val="nil"/>
          <w:between w:val="nil"/>
        </w:pBdr>
        <w:tabs>
          <w:tab w:val="left" w:pos="1600"/>
        </w:tabs>
        <w:spacing w:before="44" w:line="276" w:lineRule="auto"/>
        <w:ind w:right="1566"/>
        <w:rPr>
          <w:color w:val="000000"/>
          <w:sz w:val="24"/>
          <w:szCs w:val="24"/>
        </w:rPr>
      </w:pPr>
      <w:r>
        <w:rPr>
          <w:color w:val="000000"/>
          <w:sz w:val="24"/>
          <w:szCs w:val="24"/>
        </w:rPr>
        <w:t xml:space="preserve">Complete section 1 - </w:t>
      </w:r>
      <w:r>
        <w:rPr>
          <w:i/>
          <w:color w:val="000000"/>
          <w:sz w:val="24"/>
          <w:szCs w:val="24"/>
        </w:rPr>
        <w:t xml:space="preserve">Summary of Student’s Academic Achievement and Functional Performance. </w:t>
      </w:r>
      <w:r>
        <w:rPr>
          <w:color w:val="000000"/>
          <w:sz w:val="24"/>
          <w:szCs w:val="24"/>
        </w:rPr>
        <w:t>Suggested content is listed at the bottom of the SOP.</w:t>
      </w:r>
    </w:p>
    <w:p w14:paraId="3EA5546E" w14:textId="77777777" w:rsidR="00A37BFB" w:rsidRDefault="002760D0">
      <w:pPr>
        <w:numPr>
          <w:ilvl w:val="1"/>
          <w:numId w:val="35"/>
        </w:numPr>
        <w:pBdr>
          <w:top w:val="nil"/>
          <w:left w:val="nil"/>
          <w:bottom w:val="nil"/>
          <w:right w:val="nil"/>
          <w:between w:val="nil"/>
        </w:pBdr>
        <w:tabs>
          <w:tab w:val="left" w:pos="1600"/>
        </w:tabs>
        <w:spacing w:line="276" w:lineRule="auto"/>
        <w:ind w:right="1409"/>
        <w:rPr>
          <w:color w:val="000000"/>
          <w:sz w:val="24"/>
          <w:szCs w:val="24"/>
        </w:rPr>
      </w:pPr>
      <w:r>
        <w:rPr>
          <w:color w:val="000000"/>
          <w:sz w:val="24"/>
          <w:szCs w:val="24"/>
        </w:rPr>
        <w:t xml:space="preserve">Complete section 2 - </w:t>
      </w:r>
      <w:r>
        <w:rPr>
          <w:i/>
          <w:color w:val="000000"/>
          <w:sz w:val="24"/>
          <w:szCs w:val="24"/>
        </w:rPr>
        <w:t>Student’s Post-secondary Goals (from IEP)</w:t>
      </w:r>
      <w:r>
        <w:rPr>
          <w:color w:val="000000"/>
          <w:sz w:val="24"/>
          <w:szCs w:val="24"/>
        </w:rPr>
        <w:t>. Copy and paste the transition goals from the IEP,</w:t>
      </w:r>
    </w:p>
    <w:p w14:paraId="67A4E14A" w14:textId="77777777" w:rsidR="00A37BFB" w:rsidRDefault="002760D0">
      <w:pPr>
        <w:numPr>
          <w:ilvl w:val="1"/>
          <w:numId w:val="35"/>
        </w:numPr>
        <w:pBdr>
          <w:top w:val="nil"/>
          <w:left w:val="nil"/>
          <w:bottom w:val="nil"/>
          <w:right w:val="nil"/>
          <w:between w:val="nil"/>
        </w:pBdr>
        <w:tabs>
          <w:tab w:val="left" w:pos="1600"/>
        </w:tabs>
        <w:spacing w:line="276" w:lineRule="auto"/>
        <w:ind w:right="1017"/>
        <w:rPr>
          <w:color w:val="000000"/>
          <w:sz w:val="24"/>
          <w:szCs w:val="24"/>
        </w:rPr>
      </w:pPr>
      <w:r>
        <w:rPr>
          <w:color w:val="000000"/>
          <w:sz w:val="24"/>
          <w:szCs w:val="24"/>
        </w:rPr>
        <w:t xml:space="preserve">Complete section 3 - </w:t>
      </w:r>
      <w:r>
        <w:rPr>
          <w:i/>
          <w:color w:val="000000"/>
          <w:sz w:val="24"/>
          <w:szCs w:val="24"/>
        </w:rPr>
        <w:t>Recommendations to Assist Student in Meeting Post-secondary Goals</w:t>
      </w:r>
      <w:r>
        <w:rPr>
          <w:color w:val="000000"/>
          <w:sz w:val="24"/>
          <w:szCs w:val="24"/>
        </w:rPr>
        <w:t xml:space="preserve">. Write any recommendations for how to utilize accommodations in the workplace and any post-secondary educational settings. **It is highly recommended to offer information on the Opportunities for Ohioans with Disabilities (OOD) program for assistance in exploring post-secondary education, careers, and other transitional information. The website is </w:t>
      </w:r>
      <w:r>
        <w:rPr>
          <w:color w:val="0000FF"/>
          <w:sz w:val="24"/>
          <w:szCs w:val="24"/>
        </w:rPr>
        <w:t>https://ood.ohio.gov/</w:t>
      </w:r>
    </w:p>
    <w:p w14:paraId="3B63D236" w14:textId="77777777" w:rsidR="00A37BFB" w:rsidRDefault="002760D0">
      <w:pPr>
        <w:numPr>
          <w:ilvl w:val="1"/>
          <w:numId w:val="35"/>
        </w:numPr>
        <w:pBdr>
          <w:top w:val="nil"/>
          <w:left w:val="nil"/>
          <w:bottom w:val="nil"/>
          <w:right w:val="nil"/>
          <w:between w:val="nil"/>
        </w:pBdr>
        <w:tabs>
          <w:tab w:val="left" w:pos="1599"/>
        </w:tabs>
        <w:ind w:left="1599" w:hanging="359"/>
        <w:rPr>
          <w:color w:val="000000"/>
          <w:sz w:val="24"/>
          <w:szCs w:val="24"/>
        </w:rPr>
      </w:pPr>
      <w:r>
        <w:rPr>
          <w:color w:val="000000"/>
          <w:sz w:val="24"/>
          <w:szCs w:val="24"/>
        </w:rPr>
        <w:t>Enter your name, title, school phone number, school, and date of meeting.</w:t>
      </w:r>
    </w:p>
    <w:p w14:paraId="7F8444E5" w14:textId="77777777" w:rsidR="00A37BFB" w:rsidRDefault="002760D0">
      <w:pPr>
        <w:numPr>
          <w:ilvl w:val="1"/>
          <w:numId w:val="35"/>
        </w:numPr>
        <w:pBdr>
          <w:top w:val="nil"/>
          <w:left w:val="nil"/>
          <w:bottom w:val="nil"/>
          <w:right w:val="nil"/>
          <w:between w:val="nil"/>
        </w:pBdr>
        <w:tabs>
          <w:tab w:val="left" w:pos="1599"/>
        </w:tabs>
        <w:spacing w:before="44"/>
        <w:ind w:left="1599" w:hanging="359"/>
        <w:rPr>
          <w:color w:val="000000"/>
          <w:sz w:val="24"/>
          <w:szCs w:val="24"/>
        </w:rPr>
      </w:pPr>
      <w:r>
        <w:rPr>
          <w:color w:val="000000"/>
          <w:sz w:val="24"/>
          <w:szCs w:val="24"/>
        </w:rPr>
        <w:t xml:space="preserve">Work with the student to have them complete section 4 - </w:t>
      </w:r>
      <w:r>
        <w:rPr>
          <w:i/>
          <w:color w:val="000000"/>
          <w:sz w:val="24"/>
          <w:szCs w:val="24"/>
        </w:rPr>
        <w:t>Student Input</w:t>
      </w:r>
      <w:r>
        <w:rPr>
          <w:color w:val="000000"/>
          <w:sz w:val="24"/>
          <w:szCs w:val="24"/>
        </w:rPr>
        <w:t>.</w:t>
      </w:r>
    </w:p>
    <w:p w14:paraId="1053F8E2" w14:textId="77777777" w:rsidR="00A37BFB" w:rsidRDefault="002760D0">
      <w:pPr>
        <w:numPr>
          <w:ilvl w:val="1"/>
          <w:numId w:val="35"/>
        </w:numPr>
        <w:pBdr>
          <w:top w:val="nil"/>
          <w:left w:val="nil"/>
          <w:bottom w:val="nil"/>
          <w:right w:val="nil"/>
          <w:between w:val="nil"/>
        </w:pBdr>
        <w:tabs>
          <w:tab w:val="left" w:pos="1600"/>
        </w:tabs>
        <w:spacing w:before="44" w:line="276" w:lineRule="auto"/>
        <w:ind w:right="1294"/>
        <w:rPr>
          <w:color w:val="000000"/>
          <w:sz w:val="24"/>
          <w:szCs w:val="24"/>
        </w:rPr>
      </w:pPr>
      <w:r>
        <w:rPr>
          <w:color w:val="000000"/>
          <w:sz w:val="24"/>
          <w:szCs w:val="24"/>
        </w:rPr>
        <w:t xml:space="preserve">Have the student sign and date the form, preferably have the student sign directly on the </w:t>
      </w:r>
      <w:proofErr w:type="spellStart"/>
      <w:r>
        <w:rPr>
          <w:color w:val="000000"/>
          <w:sz w:val="24"/>
          <w:szCs w:val="24"/>
        </w:rPr>
        <w:t>SameGoal</w:t>
      </w:r>
      <w:proofErr w:type="spellEnd"/>
      <w:r>
        <w:rPr>
          <w:color w:val="000000"/>
          <w:sz w:val="24"/>
          <w:szCs w:val="24"/>
        </w:rPr>
        <w:t xml:space="preserve"> document.</w:t>
      </w:r>
    </w:p>
    <w:p w14:paraId="007FBAF7" w14:textId="77777777" w:rsidR="00A37BFB" w:rsidRDefault="002760D0">
      <w:pPr>
        <w:numPr>
          <w:ilvl w:val="1"/>
          <w:numId w:val="35"/>
        </w:numPr>
        <w:pBdr>
          <w:top w:val="nil"/>
          <w:left w:val="nil"/>
          <w:bottom w:val="nil"/>
          <w:right w:val="nil"/>
          <w:between w:val="nil"/>
        </w:pBdr>
        <w:tabs>
          <w:tab w:val="left" w:pos="1600"/>
        </w:tabs>
        <w:spacing w:line="276" w:lineRule="auto"/>
        <w:ind w:right="1014"/>
        <w:rPr>
          <w:color w:val="000000"/>
          <w:sz w:val="24"/>
          <w:szCs w:val="24"/>
        </w:rPr>
      </w:pPr>
      <w:r>
        <w:rPr>
          <w:color w:val="000000"/>
          <w:sz w:val="24"/>
          <w:szCs w:val="24"/>
        </w:rPr>
        <w:t>Print a copy for the student (can also send one to the parent/guardian if the student is a minor) and print a copy for the student’s Special Education folder.</w:t>
      </w:r>
    </w:p>
    <w:p w14:paraId="3F34466F" w14:textId="77777777" w:rsidR="00A37BFB" w:rsidRDefault="00A37BFB">
      <w:pPr>
        <w:pBdr>
          <w:top w:val="nil"/>
          <w:left w:val="nil"/>
          <w:bottom w:val="nil"/>
          <w:right w:val="nil"/>
          <w:between w:val="nil"/>
        </w:pBdr>
        <w:spacing w:before="43"/>
        <w:rPr>
          <w:color w:val="000000"/>
          <w:sz w:val="24"/>
          <w:szCs w:val="24"/>
        </w:rPr>
      </w:pPr>
    </w:p>
    <w:p w14:paraId="537EECB6" w14:textId="77777777" w:rsidR="00A37BFB" w:rsidRDefault="002760D0">
      <w:pPr>
        <w:pStyle w:val="Heading2"/>
        <w:numPr>
          <w:ilvl w:val="0"/>
          <w:numId w:val="35"/>
        </w:numPr>
        <w:tabs>
          <w:tab w:val="left" w:pos="1180"/>
        </w:tabs>
        <w:spacing w:before="1"/>
        <w:ind w:left="1180" w:hanging="245"/>
      </w:pPr>
      <w:r>
        <w:t>Amend the IEP (AIEP)</w:t>
      </w:r>
    </w:p>
    <w:p w14:paraId="474BE5FF" w14:textId="77777777" w:rsidR="00A37BFB" w:rsidRDefault="00A37BFB">
      <w:pPr>
        <w:spacing w:line="276" w:lineRule="auto"/>
        <w:ind w:left="880" w:right="921"/>
        <w:rPr>
          <w:b/>
          <w:sz w:val="24"/>
          <w:szCs w:val="24"/>
          <w:u w:val="single"/>
        </w:rPr>
      </w:pPr>
    </w:p>
    <w:p w14:paraId="45C34659" w14:textId="77777777" w:rsidR="00A37BFB" w:rsidRDefault="002760D0">
      <w:pPr>
        <w:spacing w:line="276" w:lineRule="auto"/>
        <w:ind w:left="880" w:right="921"/>
        <w:rPr>
          <w:sz w:val="24"/>
          <w:szCs w:val="24"/>
        </w:rPr>
      </w:pPr>
      <w:r>
        <w:rPr>
          <w:b/>
          <w:sz w:val="24"/>
          <w:szCs w:val="24"/>
          <w:u w:val="single"/>
        </w:rPr>
        <w:t>Never</w:t>
      </w:r>
      <w:r>
        <w:rPr>
          <w:b/>
          <w:sz w:val="24"/>
          <w:szCs w:val="24"/>
        </w:rPr>
        <w:t xml:space="preserve"> click to amend an IEP unless you know 100% the amendment is needed because once the amend option is selected it cannot be removed</w:t>
      </w:r>
      <w:r>
        <w:rPr>
          <w:sz w:val="24"/>
          <w:szCs w:val="24"/>
        </w:rPr>
        <w:t xml:space="preserve">. </w:t>
      </w:r>
    </w:p>
    <w:p w14:paraId="6F6E8E95" w14:textId="77777777" w:rsidR="00A37BFB" w:rsidRDefault="00A37BFB">
      <w:pPr>
        <w:pBdr>
          <w:top w:val="nil"/>
          <w:left w:val="nil"/>
          <w:bottom w:val="nil"/>
          <w:right w:val="nil"/>
          <w:between w:val="nil"/>
        </w:pBdr>
        <w:rPr>
          <w:color w:val="000000"/>
          <w:sz w:val="24"/>
          <w:szCs w:val="24"/>
        </w:rPr>
      </w:pPr>
    </w:p>
    <w:p w14:paraId="7F60EA8D" w14:textId="77777777" w:rsidR="00A37BFB" w:rsidRDefault="00A37BFB">
      <w:pPr>
        <w:pBdr>
          <w:top w:val="nil"/>
          <w:left w:val="nil"/>
          <w:bottom w:val="nil"/>
          <w:right w:val="nil"/>
          <w:between w:val="nil"/>
        </w:pBdr>
        <w:spacing w:before="88"/>
        <w:rPr>
          <w:color w:val="000000"/>
          <w:sz w:val="24"/>
          <w:szCs w:val="24"/>
        </w:rPr>
      </w:pPr>
    </w:p>
    <w:p w14:paraId="44133050" w14:textId="77777777" w:rsidR="00A37BFB" w:rsidRDefault="002760D0">
      <w:pPr>
        <w:pStyle w:val="Heading2"/>
        <w:numPr>
          <w:ilvl w:val="0"/>
          <w:numId w:val="35"/>
        </w:numPr>
        <w:tabs>
          <w:tab w:val="left" w:pos="1190"/>
        </w:tabs>
        <w:ind w:left="1190" w:hanging="310"/>
      </w:pPr>
      <w:r>
        <w:t>PR-01 Prior Written Notice</w:t>
      </w:r>
    </w:p>
    <w:p w14:paraId="2F31481A" w14:textId="77777777" w:rsidR="00A37BFB" w:rsidRDefault="00A37BFB">
      <w:pPr>
        <w:pBdr>
          <w:top w:val="nil"/>
          <w:left w:val="nil"/>
          <w:bottom w:val="nil"/>
          <w:right w:val="nil"/>
          <w:between w:val="nil"/>
        </w:pBdr>
        <w:spacing w:before="88"/>
        <w:rPr>
          <w:b/>
          <w:color w:val="000000"/>
          <w:sz w:val="24"/>
          <w:szCs w:val="24"/>
        </w:rPr>
      </w:pPr>
    </w:p>
    <w:p w14:paraId="10A7DB86" w14:textId="77777777" w:rsidR="00A37BFB" w:rsidRDefault="002760D0">
      <w:pPr>
        <w:pBdr>
          <w:top w:val="nil"/>
          <w:left w:val="nil"/>
          <w:bottom w:val="nil"/>
          <w:right w:val="nil"/>
          <w:between w:val="nil"/>
        </w:pBdr>
        <w:spacing w:line="276" w:lineRule="auto"/>
        <w:ind w:left="880" w:right="921"/>
        <w:rPr>
          <w:color w:val="000000"/>
          <w:sz w:val="24"/>
          <w:szCs w:val="24"/>
        </w:rPr>
      </w:pPr>
      <w:r>
        <w:rPr>
          <w:color w:val="000000"/>
          <w:sz w:val="24"/>
          <w:szCs w:val="24"/>
        </w:rPr>
        <w:t>Any time a change is made to an IEP, a PR-01 must be completed. The PR-01 and a copy of the amended IEP should be sent to the adult-aged student, parent, or guardian.</w:t>
      </w:r>
    </w:p>
    <w:p w14:paraId="129D6180" w14:textId="77777777" w:rsidR="00A37BFB" w:rsidRDefault="00A37BFB">
      <w:pPr>
        <w:pBdr>
          <w:top w:val="nil"/>
          <w:left w:val="nil"/>
          <w:bottom w:val="nil"/>
          <w:right w:val="nil"/>
          <w:between w:val="nil"/>
        </w:pBdr>
        <w:spacing w:before="44"/>
        <w:rPr>
          <w:color w:val="000000"/>
          <w:sz w:val="24"/>
          <w:szCs w:val="24"/>
        </w:rPr>
      </w:pPr>
    </w:p>
    <w:p w14:paraId="3AB2195B" w14:textId="77777777" w:rsidR="00A37BFB" w:rsidRDefault="002760D0">
      <w:pPr>
        <w:pStyle w:val="Heading2"/>
        <w:ind w:left="880"/>
      </w:pPr>
      <w:r>
        <w:t>Steps:</w:t>
      </w:r>
    </w:p>
    <w:p w14:paraId="5D839831" w14:textId="77777777" w:rsidR="00A37BFB" w:rsidRDefault="002760D0">
      <w:pPr>
        <w:numPr>
          <w:ilvl w:val="0"/>
          <w:numId w:val="34"/>
        </w:numPr>
        <w:pBdr>
          <w:top w:val="nil"/>
          <w:left w:val="nil"/>
          <w:bottom w:val="nil"/>
          <w:right w:val="nil"/>
          <w:between w:val="nil"/>
        </w:pBdr>
        <w:tabs>
          <w:tab w:val="left" w:pos="1600"/>
        </w:tabs>
        <w:spacing w:before="44"/>
        <w:rPr>
          <w:color w:val="000000"/>
          <w:sz w:val="24"/>
          <w:szCs w:val="24"/>
        </w:rPr>
      </w:pPr>
      <w:r>
        <w:rPr>
          <w:color w:val="000000"/>
          <w:sz w:val="24"/>
          <w:szCs w:val="24"/>
        </w:rPr>
        <w:t xml:space="preserve">Create a Prior Written Notice in </w:t>
      </w:r>
      <w:proofErr w:type="spellStart"/>
      <w:r>
        <w:rPr>
          <w:color w:val="000000"/>
          <w:sz w:val="24"/>
          <w:szCs w:val="24"/>
        </w:rPr>
        <w:t>SameGoal</w:t>
      </w:r>
      <w:proofErr w:type="spellEnd"/>
      <w:r>
        <w:rPr>
          <w:color w:val="000000"/>
          <w:sz w:val="24"/>
          <w:szCs w:val="24"/>
        </w:rPr>
        <w:t>.</w:t>
      </w:r>
    </w:p>
    <w:p w14:paraId="1C726B5E" w14:textId="77777777" w:rsidR="00A37BFB" w:rsidRDefault="002760D0">
      <w:pPr>
        <w:numPr>
          <w:ilvl w:val="0"/>
          <w:numId w:val="34"/>
        </w:numPr>
        <w:pBdr>
          <w:top w:val="nil"/>
          <w:left w:val="nil"/>
          <w:bottom w:val="nil"/>
          <w:right w:val="nil"/>
          <w:between w:val="nil"/>
        </w:pBdr>
        <w:tabs>
          <w:tab w:val="left" w:pos="1600"/>
        </w:tabs>
        <w:spacing w:before="44" w:line="276" w:lineRule="auto"/>
        <w:ind w:right="986"/>
        <w:rPr>
          <w:color w:val="000000"/>
          <w:sz w:val="24"/>
          <w:szCs w:val="24"/>
        </w:rPr>
      </w:pPr>
      <w:r>
        <w:rPr>
          <w:color w:val="000000"/>
          <w:sz w:val="24"/>
          <w:szCs w:val="24"/>
        </w:rPr>
        <w:lastRenderedPageBreak/>
        <w:t xml:space="preserve">For </w:t>
      </w:r>
      <w:r>
        <w:rPr>
          <w:i/>
          <w:color w:val="000000"/>
          <w:sz w:val="24"/>
          <w:szCs w:val="24"/>
        </w:rPr>
        <w:t>Type of Action Taken</w:t>
      </w:r>
      <w:r>
        <w:rPr>
          <w:color w:val="000000"/>
          <w:sz w:val="24"/>
          <w:szCs w:val="24"/>
        </w:rPr>
        <w:t>, mark either the “Graduation from high school” or “Exiting high school due to exceeding the age of eligibility for FAPE” checkbox.</w:t>
      </w:r>
    </w:p>
    <w:p w14:paraId="6C8DA746" w14:textId="77777777" w:rsidR="00A37BFB" w:rsidRDefault="002760D0">
      <w:pPr>
        <w:numPr>
          <w:ilvl w:val="0"/>
          <w:numId w:val="34"/>
        </w:numPr>
        <w:pBdr>
          <w:top w:val="nil"/>
          <w:left w:val="nil"/>
          <w:bottom w:val="nil"/>
          <w:right w:val="nil"/>
          <w:between w:val="nil"/>
        </w:pBdr>
        <w:tabs>
          <w:tab w:val="left" w:pos="1600"/>
        </w:tabs>
        <w:rPr>
          <w:color w:val="000000"/>
          <w:sz w:val="24"/>
          <w:szCs w:val="24"/>
        </w:rPr>
      </w:pPr>
      <w:r>
        <w:rPr>
          <w:color w:val="000000"/>
          <w:sz w:val="24"/>
          <w:szCs w:val="24"/>
        </w:rPr>
        <w:t>Complete the remainder of the PR-01.</w:t>
      </w:r>
    </w:p>
    <w:p w14:paraId="11571621" w14:textId="77777777" w:rsidR="00A37BFB" w:rsidRDefault="00A37BFB">
      <w:pPr>
        <w:pBdr>
          <w:top w:val="nil"/>
          <w:left w:val="nil"/>
          <w:bottom w:val="nil"/>
          <w:right w:val="nil"/>
          <w:between w:val="nil"/>
        </w:pBdr>
        <w:spacing w:before="87"/>
        <w:rPr>
          <w:color w:val="000000"/>
          <w:sz w:val="24"/>
          <w:szCs w:val="24"/>
        </w:rPr>
      </w:pPr>
    </w:p>
    <w:p w14:paraId="54F8A077" w14:textId="77777777" w:rsidR="00A37BFB" w:rsidRDefault="002760D0">
      <w:pPr>
        <w:pBdr>
          <w:top w:val="nil"/>
          <w:left w:val="nil"/>
          <w:bottom w:val="nil"/>
          <w:right w:val="nil"/>
          <w:between w:val="nil"/>
        </w:pBdr>
        <w:spacing w:before="1" w:line="276" w:lineRule="auto"/>
        <w:ind w:left="880" w:right="921"/>
        <w:rPr>
          <w:color w:val="000000"/>
          <w:sz w:val="24"/>
          <w:szCs w:val="24"/>
        </w:rPr>
      </w:pPr>
      <w:r>
        <w:rPr>
          <w:color w:val="000000"/>
          <w:sz w:val="24"/>
          <w:szCs w:val="24"/>
        </w:rPr>
        <w:t xml:space="preserve">*A copy of each of the documents (except for the EMIS at a Glance) should be placed in the student’s </w:t>
      </w:r>
      <w:proofErr w:type="spellStart"/>
      <w:r>
        <w:rPr>
          <w:color w:val="000000"/>
          <w:sz w:val="24"/>
          <w:szCs w:val="24"/>
        </w:rPr>
        <w:t>SpEd</w:t>
      </w:r>
      <w:proofErr w:type="spellEnd"/>
      <w:r>
        <w:rPr>
          <w:color w:val="000000"/>
          <w:sz w:val="24"/>
          <w:szCs w:val="24"/>
        </w:rPr>
        <w:t xml:space="preserve"> file and another copy should be sent home to the parent, guardian, or</w:t>
      </w:r>
    </w:p>
    <w:p w14:paraId="6130E313" w14:textId="77777777" w:rsidR="00A37BFB" w:rsidRDefault="002760D0">
      <w:pPr>
        <w:pBdr>
          <w:top w:val="nil"/>
          <w:left w:val="nil"/>
          <w:bottom w:val="nil"/>
          <w:right w:val="nil"/>
          <w:between w:val="nil"/>
        </w:pBdr>
        <w:ind w:left="880"/>
        <w:rPr>
          <w:color w:val="000000"/>
          <w:sz w:val="24"/>
          <w:szCs w:val="24"/>
        </w:rPr>
      </w:pPr>
      <w:r>
        <w:rPr>
          <w:color w:val="000000"/>
          <w:sz w:val="24"/>
          <w:szCs w:val="24"/>
        </w:rPr>
        <w:t>adult-aged student.</w:t>
      </w:r>
    </w:p>
    <w:p w14:paraId="2B8434AF" w14:textId="77777777" w:rsidR="00A37BFB" w:rsidRDefault="00A37BFB">
      <w:pPr>
        <w:pBdr>
          <w:top w:val="nil"/>
          <w:left w:val="nil"/>
          <w:bottom w:val="nil"/>
          <w:right w:val="nil"/>
          <w:between w:val="nil"/>
        </w:pBdr>
        <w:rPr>
          <w:color w:val="000000"/>
          <w:sz w:val="24"/>
          <w:szCs w:val="24"/>
        </w:rPr>
      </w:pPr>
    </w:p>
    <w:p w14:paraId="09E5DCD1" w14:textId="77777777" w:rsidR="00A37BFB" w:rsidRDefault="00A37BFB">
      <w:pPr>
        <w:pBdr>
          <w:top w:val="nil"/>
          <w:left w:val="nil"/>
          <w:bottom w:val="nil"/>
          <w:right w:val="nil"/>
          <w:between w:val="nil"/>
        </w:pBdr>
        <w:spacing w:before="131"/>
        <w:rPr>
          <w:color w:val="000000"/>
          <w:sz w:val="24"/>
          <w:szCs w:val="24"/>
        </w:rPr>
      </w:pPr>
    </w:p>
    <w:p w14:paraId="5254FD17" w14:textId="77777777" w:rsidR="00A37BFB" w:rsidRDefault="002760D0">
      <w:pPr>
        <w:pStyle w:val="Heading2"/>
        <w:numPr>
          <w:ilvl w:val="0"/>
          <w:numId w:val="23"/>
        </w:numPr>
        <w:tabs>
          <w:tab w:val="left" w:pos="1120"/>
        </w:tabs>
      </w:pPr>
      <w:r>
        <w:t>Testing Exemptions</w:t>
      </w:r>
    </w:p>
    <w:p w14:paraId="217E39EB" w14:textId="77777777" w:rsidR="00A37BFB" w:rsidRDefault="002760D0">
      <w:pPr>
        <w:pBdr>
          <w:top w:val="nil"/>
          <w:left w:val="nil"/>
          <w:bottom w:val="nil"/>
          <w:right w:val="nil"/>
          <w:between w:val="nil"/>
        </w:pBdr>
        <w:spacing w:before="44" w:line="276" w:lineRule="auto"/>
        <w:ind w:left="880" w:right="921"/>
        <w:rPr>
          <w:color w:val="000000"/>
          <w:sz w:val="24"/>
          <w:szCs w:val="24"/>
        </w:rPr>
      </w:pPr>
      <w:r>
        <w:rPr>
          <w:color w:val="000000"/>
          <w:sz w:val="24"/>
          <w:szCs w:val="24"/>
        </w:rPr>
        <w:t>Determinations about test exemptions should be made on an individual basis by the IEP team. There is no blanket exemption or non-exemption policy for this reason. Students should sit for a test a minimum of once. Students are not required by law to retake tests before being exempted; however, we suggest as best practice to allow them at least one additional opportunity to increase their scores. (</w:t>
      </w:r>
      <w:r>
        <w:rPr>
          <w:b/>
          <w:i/>
          <w:color w:val="000000"/>
          <w:sz w:val="24"/>
          <w:szCs w:val="24"/>
        </w:rPr>
        <w:t>See Appendix C for End of Course Exemption Guidance</w:t>
      </w:r>
      <w:r>
        <w:rPr>
          <w:color w:val="000000"/>
          <w:sz w:val="24"/>
          <w:szCs w:val="24"/>
        </w:rPr>
        <w:t>)</w:t>
      </w:r>
    </w:p>
    <w:p w14:paraId="0280A8B1" w14:textId="77777777" w:rsidR="00A37BFB" w:rsidRDefault="00A37BFB">
      <w:pPr>
        <w:pBdr>
          <w:top w:val="nil"/>
          <w:left w:val="nil"/>
          <w:bottom w:val="nil"/>
          <w:right w:val="nil"/>
          <w:between w:val="nil"/>
        </w:pBdr>
        <w:spacing w:before="44"/>
        <w:rPr>
          <w:color w:val="000000"/>
          <w:sz w:val="24"/>
          <w:szCs w:val="24"/>
        </w:rPr>
      </w:pPr>
    </w:p>
    <w:p w14:paraId="1CD44A3F" w14:textId="77777777" w:rsidR="00A37BFB" w:rsidRDefault="002760D0">
      <w:pPr>
        <w:pStyle w:val="Heading2"/>
        <w:numPr>
          <w:ilvl w:val="0"/>
          <w:numId w:val="23"/>
        </w:numPr>
        <w:tabs>
          <w:tab w:val="left" w:pos="1120"/>
        </w:tabs>
      </w:pPr>
      <w:r>
        <w:t>Attendance Intervention</w:t>
      </w:r>
    </w:p>
    <w:p w14:paraId="1731125B" w14:textId="77777777" w:rsidR="00A37BFB" w:rsidRDefault="002760D0">
      <w:pPr>
        <w:pBdr>
          <w:top w:val="nil"/>
          <w:left w:val="nil"/>
          <w:bottom w:val="nil"/>
          <w:right w:val="nil"/>
          <w:between w:val="nil"/>
        </w:pBdr>
        <w:spacing w:before="44"/>
        <w:ind w:left="880"/>
        <w:rPr>
          <w:color w:val="000000"/>
          <w:sz w:val="24"/>
          <w:szCs w:val="24"/>
        </w:rPr>
      </w:pPr>
      <w:r>
        <w:rPr>
          <w:color w:val="000000"/>
          <w:sz w:val="24"/>
          <w:szCs w:val="24"/>
        </w:rPr>
        <w:t>Special Education attendance procedures are in addition to all HB410 attendance procedures.</w:t>
      </w:r>
    </w:p>
    <w:p w14:paraId="5099F1C4" w14:textId="77777777" w:rsidR="00A37BFB" w:rsidRDefault="002760D0">
      <w:pPr>
        <w:numPr>
          <w:ilvl w:val="0"/>
          <w:numId w:val="33"/>
        </w:numPr>
        <w:pBdr>
          <w:top w:val="nil"/>
          <w:left w:val="nil"/>
          <w:bottom w:val="nil"/>
          <w:right w:val="nil"/>
          <w:between w:val="nil"/>
        </w:pBdr>
        <w:tabs>
          <w:tab w:val="left" w:pos="1600"/>
        </w:tabs>
        <w:spacing w:before="44" w:line="276" w:lineRule="auto"/>
        <w:ind w:right="963"/>
        <w:rPr>
          <w:color w:val="000000"/>
          <w:sz w:val="24"/>
          <w:szCs w:val="24"/>
        </w:rPr>
      </w:pPr>
      <w:r>
        <w:rPr>
          <w:color w:val="000000"/>
          <w:sz w:val="24"/>
          <w:szCs w:val="24"/>
        </w:rPr>
        <w:t xml:space="preserve">At minimum each intervention specialist will review their caseload biweekly. If a student has missed 50% or more during that time (5 days in a 10-day period), a letter is sent home. If a student has missed 50% during the </w:t>
      </w:r>
      <w:proofErr w:type="gramStart"/>
      <w:r>
        <w:rPr>
          <w:color w:val="000000"/>
          <w:sz w:val="24"/>
          <w:szCs w:val="24"/>
        </w:rPr>
        <w:t>above mentioned</w:t>
      </w:r>
      <w:proofErr w:type="gramEnd"/>
      <w:r>
        <w:rPr>
          <w:color w:val="000000"/>
          <w:sz w:val="24"/>
          <w:szCs w:val="24"/>
        </w:rPr>
        <w:t xml:space="preserve"> period, the intervention specialist will conduct attendance checks on a weekly basis moving forward.</w:t>
      </w:r>
    </w:p>
    <w:p w14:paraId="3CDCDBB2" w14:textId="77777777" w:rsidR="00A37BFB" w:rsidRDefault="002760D0">
      <w:pPr>
        <w:numPr>
          <w:ilvl w:val="0"/>
          <w:numId w:val="33"/>
        </w:numPr>
        <w:pBdr>
          <w:top w:val="nil"/>
          <w:left w:val="nil"/>
          <w:bottom w:val="nil"/>
          <w:right w:val="nil"/>
          <w:between w:val="nil"/>
        </w:pBdr>
        <w:tabs>
          <w:tab w:val="left" w:pos="1600"/>
        </w:tabs>
        <w:spacing w:line="276" w:lineRule="auto"/>
        <w:ind w:right="1250"/>
        <w:rPr>
          <w:color w:val="000000"/>
          <w:sz w:val="24"/>
          <w:szCs w:val="24"/>
        </w:rPr>
        <w:sectPr w:rsidR="00A37BFB">
          <w:pgSz w:w="12240" w:h="15840"/>
          <w:pgMar w:top="1420" w:right="520" w:bottom="420" w:left="560" w:header="0" w:footer="228" w:gutter="0"/>
          <w:cols w:space="720"/>
        </w:sectPr>
      </w:pPr>
      <w:r>
        <w:rPr>
          <w:color w:val="000000"/>
          <w:sz w:val="24"/>
          <w:szCs w:val="24"/>
        </w:rPr>
        <w:t>A PR-01, attendance record, and assignment report goes to the student and parent (if they are a minor).</w:t>
      </w:r>
    </w:p>
    <w:p w14:paraId="7FE5204A" w14:textId="77777777" w:rsidR="00A37BFB" w:rsidRDefault="002760D0">
      <w:pPr>
        <w:numPr>
          <w:ilvl w:val="0"/>
          <w:numId w:val="33"/>
        </w:numPr>
        <w:pBdr>
          <w:top w:val="nil"/>
          <w:left w:val="nil"/>
          <w:bottom w:val="nil"/>
          <w:right w:val="nil"/>
          <w:between w:val="nil"/>
        </w:pBdr>
        <w:tabs>
          <w:tab w:val="left" w:pos="1600"/>
        </w:tabs>
        <w:spacing w:before="64" w:line="276" w:lineRule="auto"/>
        <w:ind w:right="979"/>
        <w:rPr>
          <w:color w:val="000000"/>
          <w:sz w:val="24"/>
          <w:szCs w:val="24"/>
        </w:rPr>
      </w:pPr>
      <w:r>
        <w:rPr>
          <w:color w:val="000000"/>
          <w:sz w:val="24"/>
          <w:szCs w:val="24"/>
        </w:rPr>
        <w:lastRenderedPageBreak/>
        <w:t xml:space="preserve">If student absences trigger either the aforementioned protocols or lead to withdrawal due to the </w:t>
      </w:r>
      <w:proofErr w:type="gramStart"/>
      <w:r>
        <w:rPr>
          <w:color w:val="000000"/>
          <w:sz w:val="24"/>
          <w:szCs w:val="24"/>
        </w:rPr>
        <w:t>72 hour</w:t>
      </w:r>
      <w:proofErr w:type="gramEnd"/>
      <w:r>
        <w:rPr>
          <w:color w:val="000000"/>
          <w:sz w:val="24"/>
          <w:szCs w:val="24"/>
        </w:rPr>
        <w:t xml:space="preserve"> rule, the student and parent/guardian (if applicable) will be required to meet with the Attendance Intervention Team (AIT) upon return/re-enrollment. The AIT may be composed of the Director, Intervention Specialist, and any other designee.</w:t>
      </w:r>
    </w:p>
    <w:p w14:paraId="1414B4EA" w14:textId="77777777" w:rsidR="00A37BFB" w:rsidRDefault="002760D0">
      <w:pPr>
        <w:numPr>
          <w:ilvl w:val="1"/>
          <w:numId w:val="33"/>
        </w:numPr>
        <w:pBdr>
          <w:top w:val="nil"/>
          <w:left w:val="nil"/>
          <w:bottom w:val="nil"/>
          <w:right w:val="nil"/>
          <w:between w:val="nil"/>
        </w:pBdr>
        <w:tabs>
          <w:tab w:val="left" w:pos="2320"/>
        </w:tabs>
        <w:spacing w:line="276" w:lineRule="auto"/>
        <w:ind w:right="1217"/>
        <w:rPr>
          <w:color w:val="000000"/>
          <w:sz w:val="24"/>
          <w:szCs w:val="24"/>
        </w:rPr>
      </w:pPr>
      <w:r>
        <w:rPr>
          <w:color w:val="000000"/>
          <w:sz w:val="24"/>
          <w:szCs w:val="24"/>
        </w:rPr>
        <w:t>The meeting will consist of (but is not limited to) a review of attendance policy detailed in the parent-student handbook.</w:t>
      </w:r>
    </w:p>
    <w:p w14:paraId="796D3C90" w14:textId="77777777" w:rsidR="00A37BFB" w:rsidRDefault="002760D0">
      <w:pPr>
        <w:numPr>
          <w:ilvl w:val="1"/>
          <w:numId w:val="33"/>
        </w:numPr>
        <w:pBdr>
          <w:top w:val="nil"/>
          <w:left w:val="nil"/>
          <w:bottom w:val="nil"/>
          <w:right w:val="nil"/>
          <w:between w:val="nil"/>
        </w:pBdr>
        <w:tabs>
          <w:tab w:val="left" w:pos="2320"/>
        </w:tabs>
        <w:spacing w:line="276" w:lineRule="auto"/>
        <w:ind w:right="1299"/>
        <w:rPr>
          <w:color w:val="000000"/>
          <w:sz w:val="24"/>
          <w:szCs w:val="24"/>
        </w:rPr>
      </w:pPr>
      <w:r>
        <w:rPr>
          <w:color w:val="000000"/>
          <w:sz w:val="24"/>
          <w:szCs w:val="24"/>
        </w:rPr>
        <w:t>Attendance and academic goal setting with an emphasis on strategies to overcome barriers related to either or both attendance and academics will be discussed.</w:t>
      </w:r>
    </w:p>
    <w:p w14:paraId="6EB94C0F" w14:textId="77777777" w:rsidR="00A37BFB" w:rsidRDefault="002760D0">
      <w:pPr>
        <w:numPr>
          <w:ilvl w:val="0"/>
          <w:numId w:val="33"/>
        </w:numPr>
        <w:pBdr>
          <w:top w:val="nil"/>
          <w:left w:val="nil"/>
          <w:bottom w:val="nil"/>
          <w:right w:val="nil"/>
          <w:between w:val="nil"/>
        </w:pBdr>
        <w:tabs>
          <w:tab w:val="left" w:pos="1600"/>
        </w:tabs>
        <w:spacing w:line="276" w:lineRule="auto"/>
        <w:ind w:right="1089"/>
        <w:rPr>
          <w:color w:val="000000"/>
          <w:sz w:val="24"/>
          <w:szCs w:val="24"/>
        </w:rPr>
      </w:pPr>
      <w:r>
        <w:rPr>
          <w:color w:val="000000"/>
          <w:sz w:val="24"/>
          <w:szCs w:val="24"/>
        </w:rPr>
        <w:t>Once the AIT has met with the student and/or parent(s), attendance and work productivity will be monitored weekly. If there is an increase in academic productivity and/or attendance, the student will be motivated and acknowledged by staff. If there is no change or a decrease in academic productivity and/or attendance, the AIT will reconvene with the student to review the goals set and modify them, as appropriate. Attendance letters will be mailed home if attendance reverts to the original deficit and the process will restart.</w:t>
      </w:r>
    </w:p>
    <w:p w14:paraId="55A7BD14" w14:textId="77777777" w:rsidR="00A37BFB" w:rsidRDefault="00A37BFB">
      <w:pPr>
        <w:pBdr>
          <w:top w:val="nil"/>
          <w:left w:val="nil"/>
          <w:bottom w:val="nil"/>
          <w:right w:val="nil"/>
          <w:between w:val="nil"/>
        </w:pBdr>
        <w:rPr>
          <w:color w:val="000000"/>
          <w:sz w:val="24"/>
          <w:szCs w:val="24"/>
        </w:rPr>
      </w:pPr>
    </w:p>
    <w:p w14:paraId="1F0D9C2F" w14:textId="77777777" w:rsidR="00A37BFB" w:rsidRDefault="00A37BFB">
      <w:pPr>
        <w:pBdr>
          <w:top w:val="nil"/>
          <w:left w:val="nil"/>
          <w:bottom w:val="nil"/>
          <w:right w:val="nil"/>
          <w:between w:val="nil"/>
        </w:pBdr>
        <w:spacing w:before="88"/>
        <w:rPr>
          <w:color w:val="000000"/>
          <w:sz w:val="24"/>
          <w:szCs w:val="24"/>
        </w:rPr>
      </w:pPr>
    </w:p>
    <w:p w14:paraId="682D6A79" w14:textId="77777777" w:rsidR="00A37BFB" w:rsidRDefault="002760D0">
      <w:pPr>
        <w:pStyle w:val="Heading2"/>
        <w:numPr>
          <w:ilvl w:val="0"/>
          <w:numId w:val="23"/>
        </w:numPr>
        <w:tabs>
          <w:tab w:val="left" w:pos="1120"/>
        </w:tabs>
      </w:pPr>
      <w:r>
        <w:t>Educational Staff Responsibilities</w:t>
      </w:r>
    </w:p>
    <w:p w14:paraId="315A9506" w14:textId="77777777" w:rsidR="00A37BFB" w:rsidRDefault="002760D0">
      <w:pPr>
        <w:numPr>
          <w:ilvl w:val="0"/>
          <w:numId w:val="24"/>
        </w:numPr>
        <w:pBdr>
          <w:top w:val="nil"/>
          <w:left w:val="nil"/>
          <w:bottom w:val="nil"/>
          <w:right w:val="nil"/>
          <w:between w:val="nil"/>
        </w:pBdr>
        <w:tabs>
          <w:tab w:val="left" w:pos="1599"/>
        </w:tabs>
        <w:spacing w:before="45"/>
        <w:ind w:left="1599" w:hanging="359"/>
        <w:rPr>
          <w:color w:val="000000"/>
          <w:sz w:val="24"/>
          <w:szCs w:val="24"/>
        </w:rPr>
      </w:pPr>
      <w:r>
        <w:rPr>
          <w:color w:val="000000"/>
          <w:sz w:val="24"/>
          <w:szCs w:val="24"/>
        </w:rPr>
        <w:t>District Representative</w:t>
      </w:r>
    </w:p>
    <w:p w14:paraId="7B13E4B0" w14:textId="77777777" w:rsidR="00A37BFB" w:rsidRDefault="002760D0">
      <w:pPr>
        <w:numPr>
          <w:ilvl w:val="1"/>
          <w:numId w:val="24"/>
        </w:numPr>
        <w:pBdr>
          <w:top w:val="nil"/>
          <w:left w:val="nil"/>
          <w:bottom w:val="nil"/>
          <w:right w:val="nil"/>
          <w:between w:val="nil"/>
        </w:pBdr>
        <w:tabs>
          <w:tab w:val="left" w:pos="2319"/>
        </w:tabs>
        <w:spacing w:before="44"/>
        <w:ind w:left="2319" w:hanging="359"/>
        <w:rPr>
          <w:color w:val="000000"/>
          <w:sz w:val="24"/>
          <w:szCs w:val="24"/>
        </w:rPr>
      </w:pPr>
      <w:r>
        <w:rPr>
          <w:color w:val="000000"/>
          <w:sz w:val="24"/>
          <w:szCs w:val="24"/>
        </w:rPr>
        <w:t>Required participant at all ETR/IEP meetings</w:t>
      </w:r>
    </w:p>
    <w:p w14:paraId="45392827" w14:textId="77777777" w:rsidR="00A37BFB" w:rsidRDefault="002760D0">
      <w:pPr>
        <w:numPr>
          <w:ilvl w:val="1"/>
          <w:numId w:val="24"/>
        </w:numPr>
        <w:pBdr>
          <w:top w:val="nil"/>
          <w:left w:val="nil"/>
          <w:bottom w:val="nil"/>
          <w:right w:val="nil"/>
          <w:between w:val="nil"/>
        </w:pBdr>
        <w:tabs>
          <w:tab w:val="left" w:pos="2319"/>
        </w:tabs>
        <w:spacing w:before="44"/>
        <w:ind w:left="2319" w:hanging="359"/>
        <w:rPr>
          <w:color w:val="000000"/>
          <w:sz w:val="24"/>
          <w:szCs w:val="24"/>
        </w:rPr>
      </w:pPr>
      <w:r>
        <w:rPr>
          <w:color w:val="000000"/>
          <w:sz w:val="24"/>
          <w:szCs w:val="24"/>
        </w:rPr>
        <w:t>Signature must match date of meeting</w:t>
      </w:r>
    </w:p>
    <w:p w14:paraId="3CC62F84" w14:textId="77777777" w:rsidR="00A37BFB" w:rsidRDefault="002760D0">
      <w:pPr>
        <w:numPr>
          <w:ilvl w:val="1"/>
          <w:numId w:val="24"/>
        </w:numPr>
        <w:pBdr>
          <w:top w:val="nil"/>
          <w:left w:val="nil"/>
          <w:bottom w:val="nil"/>
          <w:right w:val="nil"/>
          <w:between w:val="nil"/>
        </w:pBdr>
        <w:tabs>
          <w:tab w:val="left" w:pos="2319"/>
        </w:tabs>
        <w:spacing w:before="44"/>
        <w:ind w:left="2319" w:hanging="359"/>
        <w:rPr>
          <w:color w:val="000000"/>
          <w:sz w:val="24"/>
          <w:szCs w:val="24"/>
        </w:rPr>
      </w:pPr>
      <w:r>
        <w:rPr>
          <w:color w:val="000000"/>
          <w:sz w:val="24"/>
          <w:szCs w:val="24"/>
        </w:rPr>
        <w:t>Review IEP two weeks prior to meeting date</w:t>
      </w:r>
    </w:p>
    <w:p w14:paraId="1A19C282" w14:textId="77777777" w:rsidR="00A37BFB" w:rsidRDefault="002760D0">
      <w:pPr>
        <w:numPr>
          <w:ilvl w:val="1"/>
          <w:numId w:val="24"/>
        </w:numPr>
        <w:pBdr>
          <w:top w:val="nil"/>
          <w:left w:val="nil"/>
          <w:bottom w:val="nil"/>
          <w:right w:val="nil"/>
          <w:between w:val="nil"/>
        </w:pBdr>
        <w:tabs>
          <w:tab w:val="left" w:pos="2319"/>
        </w:tabs>
        <w:spacing w:before="44"/>
        <w:ind w:left="2319" w:hanging="359"/>
        <w:rPr>
          <w:color w:val="000000"/>
          <w:sz w:val="24"/>
          <w:szCs w:val="24"/>
        </w:rPr>
      </w:pPr>
      <w:r>
        <w:rPr>
          <w:color w:val="000000"/>
          <w:sz w:val="24"/>
          <w:szCs w:val="24"/>
        </w:rPr>
        <w:t>Report weekly numbers to sped director</w:t>
      </w:r>
    </w:p>
    <w:p w14:paraId="6947A9C0" w14:textId="77777777" w:rsidR="00A37BFB" w:rsidRDefault="002760D0">
      <w:pPr>
        <w:numPr>
          <w:ilvl w:val="1"/>
          <w:numId w:val="24"/>
        </w:numPr>
        <w:pBdr>
          <w:top w:val="nil"/>
          <w:left w:val="nil"/>
          <w:bottom w:val="nil"/>
          <w:right w:val="nil"/>
          <w:between w:val="nil"/>
        </w:pBdr>
        <w:tabs>
          <w:tab w:val="left" w:pos="2319"/>
        </w:tabs>
        <w:spacing w:before="44"/>
        <w:ind w:left="2319" w:hanging="359"/>
        <w:rPr>
          <w:color w:val="000000"/>
          <w:sz w:val="24"/>
          <w:szCs w:val="24"/>
        </w:rPr>
      </w:pPr>
      <w:r>
        <w:rPr>
          <w:color w:val="000000"/>
          <w:sz w:val="24"/>
          <w:szCs w:val="24"/>
        </w:rPr>
        <w:t>Review weekly EMIS report</w:t>
      </w:r>
    </w:p>
    <w:p w14:paraId="7D481140" w14:textId="77777777" w:rsidR="00A37BFB" w:rsidRDefault="002760D0">
      <w:pPr>
        <w:numPr>
          <w:ilvl w:val="1"/>
          <w:numId w:val="24"/>
        </w:numPr>
        <w:pBdr>
          <w:top w:val="nil"/>
          <w:left w:val="nil"/>
          <w:bottom w:val="nil"/>
          <w:right w:val="nil"/>
          <w:between w:val="nil"/>
        </w:pBdr>
        <w:tabs>
          <w:tab w:val="left" w:pos="2319"/>
        </w:tabs>
        <w:spacing w:before="44"/>
        <w:ind w:left="2319" w:hanging="359"/>
        <w:rPr>
          <w:color w:val="000000"/>
          <w:sz w:val="24"/>
          <w:szCs w:val="24"/>
        </w:rPr>
      </w:pPr>
      <w:r>
        <w:rPr>
          <w:color w:val="000000"/>
          <w:sz w:val="24"/>
          <w:szCs w:val="24"/>
        </w:rPr>
        <w:t>Sign EMIS</w:t>
      </w:r>
    </w:p>
    <w:p w14:paraId="50CAB0AC" w14:textId="77777777" w:rsidR="00A37BFB" w:rsidRDefault="002760D0">
      <w:pPr>
        <w:numPr>
          <w:ilvl w:val="1"/>
          <w:numId w:val="24"/>
        </w:numPr>
        <w:pBdr>
          <w:top w:val="nil"/>
          <w:left w:val="nil"/>
          <w:bottom w:val="nil"/>
          <w:right w:val="nil"/>
          <w:between w:val="nil"/>
        </w:pBdr>
        <w:tabs>
          <w:tab w:val="left" w:pos="2319"/>
        </w:tabs>
        <w:spacing w:before="44"/>
        <w:ind w:left="2319" w:hanging="359"/>
        <w:rPr>
          <w:color w:val="000000"/>
          <w:sz w:val="24"/>
          <w:szCs w:val="24"/>
        </w:rPr>
      </w:pPr>
      <w:r>
        <w:rPr>
          <w:color w:val="000000"/>
          <w:sz w:val="24"/>
          <w:szCs w:val="24"/>
        </w:rPr>
        <w:t>Add to Salesforce</w:t>
      </w:r>
    </w:p>
    <w:p w14:paraId="0AE88A08" w14:textId="77777777" w:rsidR="00A37BFB" w:rsidRDefault="00A37BFB">
      <w:pPr>
        <w:pBdr>
          <w:top w:val="nil"/>
          <w:left w:val="nil"/>
          <w:bottom w:val="nil"/>
          <w:right w:val="nil"/>
          <w:between w:val="nil"/>
        </w:pBdr>
        <w:spacing w:before="87"/>
        <w:rPr>
          <w:color w:val="000000"/>
          <w:sz w:val="24"/>
          <w:szCs w:val="24"/>
        </w:rPr>
      </w:pPr>
    </w:p>
    <w:p w14:paraId="16041CB1" w14:textId="77777777" w:rsidR="00A37BFB" w:rsidRDefault="002760D0">
      <w:pPr>
        <w:numPr>
          <w:ilvl w:val="0"/>
          <w:numId w:val="24"/>
        </w:numPr>
        <w:pBdr>
          <w:top w:val="nil"/>
          <w:left w:val="nil"/>
          <w:bottom w:val="nil"/>
          <w:right w:val="nil"/>
          <w:between w:val="nil"/>
        </w:pBdr>
        <w:tabs>
          <w:tab w:val="left" w:pos="1599"/>
        </w:tabs>
        <w:spacing w:before="1"/>
        <w:ind w:left="1599" w:hanging="359"/>
        <w:rPr>
          <w:color w:val="000000"/>
          <w:sz w:val="24"/>
          <w:szCs w:val="24"/>
        </w:rPr>
      </w:pPr>
      <w:r>
        <w:rPr>
          <w:color w:val="000000"/>
          <w:sz w:val="24"/>
          <w:szCs w:val="24"/>
        </w:rPr>
        <w:t>Intervention Specialist</w:t>
      </w:r>
    </w:p>
    <w:p w14:paraId="36CD663A" w14:textId="77777777" w:rsidR="00A37BFB" w:rsidRDefault="002760D0">
      <w:pPr>
        <w:numPr>
          <w:ilvl w:val="1"/>
          <w:numId w:val="24"/>
        </w:numPr>
        <w:pBdr>
          <w:top w:val="nil"/>
          <w:left w:val="nil"/>
          <w:bottom w:val="nil"/>
          <w:right w:val="nil"/>
          <w:between w:val="nil"/>
        </w:pBdr>
        <w:tabs>
          <w:tab w:val="left" w:pos="2319"/>
        </w:tabs>
        <w:spacing w:before="43"/>
        <w:ind w:left="2319" w:hanging="359"/>
        <w:rPr>
          <w:color w:val="000000"/>
          <w:sz w:val="24"/>
          <w:szCs w:val="24"/>
        </w:rPr>
      </w:pPr>
      <w:r>
        <w:rPr>
          <w:color w:val="000000"/>
          <w:sz w:val="24"/>
          <w:szCs w:val="24"/>
        </w:rPr>
        <w:t>Responsible for writing IEP within 30 days of ETR meeting</w:t>
      </w:r>
    </w:p>
    <w:p w14:paraId="00D79431" w14:textId="77777777" w:rsidR="00A37BFB" w:rsidRDefault="002760D0">
      <w:pPr>
        <w:numPr>
          <w:ilvl w:val="1"/>
          <w:numId w:val="24"/>
        </w:numPr>
        <w:pBdr>
          <w:top w:val="nil"/>
          <w:left w:val="nil"/>
          <w:bottom w:val="nil"/>
          <w:right w:val="nil"/>
          <w:between w:val="nil"/>
        </w:pBdr>
        <w:tabs>
          <w:tab w:val="left" w:pos="2319"/>
        </w:tabs>
        <w:spacing w:before="44"/>
        <w:ind w:left="2319" w:hanging="359"/>
        <w:rPr>
          <w:color w:val="000000"/>
          <w:sz w:val="24"/>
          <w:szCs w:val="24"/>
        </w:rPr>
      </w:pPr>
      <w:r>
        <w:rPr>
          <w:color w:val="000000"/>
          <w:sz w:val="24"/>
          <w:szCs w:val="24"/>
        </w:rPr>
        <w:t>Finalize IEP within 24 hours of IEP meeting</w:t>
      </w:r>
    </w:p>
    <w:p w14:paraId="695CDC76" w14:textId="77777777" w:rsidR="00A37BFB" w:rsidRDefault="002760D0">
      <w:pPr>
        <w:numPr>
          <w:ilvl w:val="1"/>
          <w:numId w:val="24"/>
        </w:numPr>
        <w:pBdr>
          <w:top w:val="nil"/>
          <w:left w:val="nil"/>
          <w:bottom w:val="nil"/>
          <w:right w:val="nil"/>
          <w:between w:val="nil"/>
        </w:pBdr>
        <w:tabs>
          <w:tab w:val="left" w:pos="2319"/>
        </w:tabs>
        <w:spacing w:before="44"/>
        <w:ind w:left="2319" w:hanging="359"/>
        <w:rPr>
          <w:b/>
          <w:color w:val="000000"/>
          <w:sz w:val="24"/>
          <w:szCs w:val="24"/>
        </w:rPr>
      </w:pPr>
      <w:r>
        <w:rPr>
          <w:color w:val="000000"/>
          <w:sz w:val="24"/>
          <w:szCs w:val="24"/>
        </w:rPr>
        <w:t xml:space="preserve">Case management of sped tracking </w:t>
      </w:r>
      <w:r>
        <w:rPr>
          <w:b/>
          <w:color w:val="000000"/>
          <w:sz w:val="24"/>
          <w:szCs w:val="24"/>
        </w:rPr>
        <w:t>weekly</w:t>
      </w:r>
    </w:p>
    <w:p w14:paraId="2A8291B5" w14:textId="77777777" w:rsidR="00A37BFB" w:rsidRDefault="002760D0">
      <w:pPr>
        <w:numPr>
          <w:ilvl w:val="1"/>
          <w:numId w:val="24"/>
        </w:numPr>
        <w:pBdr>
          <w:top w:val="nil"/>
          <w:left w:val="nil"/>
          <w:bottom w:val="nil"/>
          <w:right w:val="nil"/>
          <w:between w:val="nil"/>
        </w:pBdr>
        <w:tabs>
          <w:tab w:val="left" w:pos="2320"/>
        </w:tabs>
        <w:spacing w:before="44" w:line="276" w:lineRule="auto"/>
        <w:ind w:right="2113"/>
        <w:rPr>
          <w:color w:val="000000"/>
          <w:sz w:val="24"/>
          <w:szCs w:val="24"/>
        </w:rPr>
      </w:pPr>
      <w:r>
        <w:rPr>
          <w:color w:val="000000"/>
          <w:sz w:val="24"/>
          <w:szCs w:val="24"/>
        </w:rPr>
        <w:t>Ensure that general education teachers understand and has a copy of IEP-at-a-glance</w:t>
      </w:r>
    </w:p>
    <w:p w14:paraId="6E1C8ED7" w14:textId="77777777" w:rsidR="00A37BFB" w:rsidRDefault="002760D0">
      <w:pPr>
        <w:numPr>
          <w:ilvl w:val="1"/>
          <w:numId w:val="24"/>
        </w:numPr>
        <w:pBdr>
          <w:top w:val="nil"/>
          <w:left w:val="nil"/>
          <w:bottom w:val="nil"/>
          <w:right w:val="nil"/>
          <w:between w:val="nil"/>
        </w:pBdr>
        <w:tabs>
          <w:tab w:val="left" w:pos="2319"/>
        </w:tabs>
        <w:ind w:left="2319" w:hanging="359"/>
        <w:rPr>
          <w:color w:val="000000"/>
          <w:sz w:val="24"/>
          <w:szCs w:val="24"/>
        </w:rPr>
      </w:pPr>
      <w:r>
        <w:rPr>
          <w:color w:val="000000"/>
          <w:sz w:val="24"/>
          <w:szCs w:val="24"/>
        </w:rPr>
        <w:t>Review weekly EMIS report</w:t>
      </w:r>
    </w:p>
    <w:p w14:paraId="58A0AFE3" w14:textId="77777777" w:rsidR="00A37BFB" w:rsidRDefault="002760D0">
      <w:pPr>
        <w:numPr>
          <w:ilvl w:val="1"/>
          <w:numId w:val="24"/>
        </w:numPr>
        <w:pBdr>
          <w:top w:val="nil"/>
          <w:left w:val="nil"/>
          <w:bottom w:val="nil"/>
          <w:right w:val="nil"/>
          <w:between w:val="nil"/>
        </w:pBdr>
        <w:tabs>
          <w:tab w:val="left" w:pos="2320"/>
        </w:tabs>
        <w:spacing w:before="44" w:line="276" w:lineRule="auto"/>
        <w:ind w:right="1228"/>
        <w:rPr>
          <w:color w:val="000000"/>
          <w:sz w:val="24"/>
          <w:szCs w:val="24"/>
        </w:rPr>
      </w:pPr>
      <w:r>
        <w:rPr>
          <w:color w:val="000000"/>
          <w:sz w:val="24"/>
          <w:szCs w:val="24"/>
        </w:rPr>
        <w:t xml:space="preserve">Ensure input of individuals who have knowledge or special expertise regarding the </w:t>
      </w:r>
      <w:r>
        <w:rPr>
          <w:sz w:val="24"/>
          <w:szCs w:val="24"/>
        </w:rPr>
        <w:t>student</w:t>
      </w:r>
    </w:p>
    <w:p w14:paraId="278872F4" w14:textId="77777777" w:rsidR="00A37BFB" w:rsidRDefault="002760D0">
      <w:pPr>
        <w:numPr>
          <w:ilvl w:val="1"/>
          <w:numId w:val="24"/>
        </w:numPr>
        <w:pBdr>
          <w:top w:val="nil"/>
          <w:left w:val="nil"/>
          <w:bottom w:val="nil"/>
          <w:right w:val="nil"/>
          <w:between w:val="nil"/>
        </w:pBdr>
        <w:tabs>
          <w:tab w:val="left" w:pos="2319"/>
        </w:tabs>
        <w:ind w:left="2319" w:hanging="359"/>
        <w:rPr>
          <w:color w:val="000000"/>
          <w:sz w:val="24"/>
          <w:szCs w:val="24"/>
        </w:rPr>
        <w:sectPr w:rsidR="00A37BFB">
          <w:pgSz w:w="12240" w:h="15840"/>
          <w:pgMar w:top="1380" w:right="520" w:bottom="420" w:left="560" w:header="0" w:footer="228" w:gutter="0"/>
          <w:cols w:space="720"/>
        </w:sectPr>
      </w:pPr>
      <w:r>
        <w:rPr>
          <w:color w:val="000000"/>
          <w:sz w:val="24"/>
          <w:szCs w:val="24"/>
        </w:rPr>
        <w:t>Sign EMIS</w:t>
      </w:r>
    </w:p>
    <w:p w14:paraId="38AECC2A" w14:textId="77777777" w:rsidR="00A37BFB" w:rsidRDefault="002760D0">
      <w:pPr>
        <w:numPr>
          <w:ilvl w:val="0"/>
          <w:numId w:val="24"/>
        </w:numPr>
        <w:pBdr>
          <w:top w:val="nil"/>
          <w:left w:val="nil"/>
          <w:bottom w:val="nil"/>
          <w:right w:val="nil"/>
          <w:between w:val="nil"/>
        </w:pBdr>
        <w:tabs>
          <w:tab w:val="left" w:pos="1599"/>
        </w:tabs>
        <w:spacing w:before="64"/>
        <w:ind w:left="1599" w:hanging="359"/>
        <w:rPr>
          <w:color w:val="000000"/>
          <w:sz w:val="24"/>
          <w:szCs w:val="24"/>
        </w:rPr>
      </w:pPr>
      <w:r>
        <w:rPr>
          <w:color w:val="000000"/>
          <w:sz w:val="24"/>
          <w:szCs w:val="24"/>
        </w:rPr>
        <w:lastRenderedPageBreak/>
        <w:t>General Education Teachers</w:t>
      </w:r>
    </w:p>
    <w:p w14:paraId="24DB32B6" w14:textId="77777777" w:rsidR="00A37BFB" w:rsidRDefault="002760D0">
      <w:pPr>
        <w:numPr>
          <w:ilvl w:val="1"/>
          <w:numId w:val="24"/>
        </w:numPr>
        <w:pBdr>
          <w:top w:val="nil"/>
          <w:left w:val="nil"/>
          <w:bottom w:val="nil"/>
          <w:right w:val="nil"/>
          <w:between w:val="nil"/>
        </w:pBdr>
        <w:tabs>
          <w:tab w:val="left" w:pos="2319"/>
        </w:tabs>
        <w:spacing w:before="44"/>
        <w:ind w:left="2319" w:hanging="359"/>
        <w:rPr>
          <w:color w:val="000000"/>
          <w:sz w:val="24"/>
          <w:szCs w:val="24"/>
        </w:rPr>
      </w:pPr>
      <w:r>
        <w:rPr>
          <w:color w:val="000000"/>
          <w:sz w:val="24"/>
          <w:szCs w:val="24"/>
        </w:rPr>
        <w:t>Required participant at all ETR/IEP meetings</w:t>
      </w:r>
    </w:p>
    <w:p w14:paraId="08354697" w14:textId="77777777" w:rsidR="00A37BFB" w:rsidRDefault="002760D0">
      <w:pPr>
        <w:numPr>
          <w:ilvl w:val="1"/>
          <w:numId w:val="24"/>
        </w:numPr>
        <w:pBdr>
          <w:top w:val="nil"/>
          <w:left w:val="nil"/>
          <w:bottom w:val="nil"/>
          <w:right w:val="nil"/>
          <w:between w:val="nil"/>
        </w:pBdr>
        <w:tabs>
          <w:tab w:val="left" w:pos="2319"/>
        </w:tabs>
        <w:spacing w:before="44"/>
        <w:ind w:left="2319" w:hanging="359"/>
        <w:rPr>
          <w:color w:val="000000"/>
          <w:sz w:val="24"/>
          <w:szCs w:val="24"/>
        </w:rPr>
      </w:pPr>
      <w:r>
        <w:rPr>
          <w:color w:val="000000"/>
          <w:sz w:val="24"/>
          <w:szCs w:val="24"/>
        </w:rPr>
        <w:t>Complete required sections of ETR</w:t>
      </w:r>
    </w:p>
    <w:p w14:paraId="7EE1B37E" w14:textId="77777777" w:rsidR="00A37BFB" w:rsidRDefault="002760D0">
      <w:pPr>
        <w:numPr>
          <w:ilvl w:val="1"/>
          <w:numId w:val="24"/>
        </w:numPr>
        <w:pBdr>
          <w:top w:val="nil"/>
          <w:left w:val="nil"/>
          <w:bottom w:val="nil"/>
          <w:right w:val="nil"/>
          <w:between w:val="nil"/>
        </w:pBdr>
        <w:tabs>
          <w:tab w:val="left" w:pos="2319"/>
        </w:tabs>
        <w:spacing w:before="44"/>
        <w:ind w:left="2319" w:hanging="359"/>
        <w:rPr>
          <w:color w:val="000000"/>
          <w:sz w:val="24"/>
          <w:szCs w:val="24"/>
        </w:rPr>
      </w:pPr>
      <w:r>
        <w:rPr>
          <w:color w:val="000000"/>
          <w:sz w:val="24"/>
          <w:szCs w:val="24"/>
        </w:rPr>
        <w:t>Provide input to the IEP</w:t>
      </w:r>
    </w:p>
    <w:p w14:paraId="33AFE229" w14:textId="77777777" w:rsidR="00A37BFB" w:rsidRDefault="002760D0">
      <w:pPr>
        <w:numPr>
          <w:ilvl w:val="1"/>
          <w:numId w:val="24"/>
        </w:numPr>
        <w:pBdr>
          <w:top w:val="nil"/>
          <w:left w:val="nil"/>
          <w:bottom w:val="nil"/>
          <w:right w:val="nil"/>
          <w:between w:val="nil"/>
        </w:pBdr>
        <w:tabs>
          <w:tab w:val="left" w:pos="2320"/>
        </w:tabs>
        <w:spacing w:before="44" w:line="276" w:lineRule="auto"/>
        <w:ind w:right="1353"/>
        <w:rPr>
          <w:color w:val="000000"/>
          <w:sz w:val="24"/>
          <w:szCs w:val="24"/>
        </w:rPr>
      </w:pPr>
      <w:r>
        <w:rPr>
          <w:color w:val="000000"/>
          <w:sz w:val="24"/>
          <w:szCs w:val="24"/>
        </w:rPr>
        <w:t>Required to uphold all classroom accommodations and modifications per the current IEP</w:t>
      </w:r>
    </w:p>
    <w:p w14:paraId="7D83FC42" w14:textId="77777777" w:rsidR="00A37BFB" w:rsidRDefault="002760D0">
      <w:pPr>
        <w:numPr>
          <w:ilvl w:val="1"/>
          <w:numId w:val="24"/>
        </w:numPr>
        <w:pBdr>
          <w:top w:val="nil"/>
          <w:left w:val="nil"/>
          <w:bottom w:val="nil"/>
          <w:right w:val="nil"/>
          <w:between w:val="nil"/>
        </w:pBdr>
        <w:tabs>
          <w:tab w:val="left" w:pos="2319"/>
        </w:tabs>
        <w:ind w:left="2319" w:hanging="359"/>
        <w:rPr>
          <w:color w:val="000000"/>
          <w:sz w:val="24"/>
          <w:szCs w:val="24"/>
        </w:rPr>
      </w:pPr>
      <w:r>
        <w:rPr>
          <w:color w:val="000000"/>
          <w:sz w:val="24"/>
          <w:szCs w:val="24"/>
        </w:rPr>
        <w:t>Maintain IEP-at-a-glance documents with confidentiality</w:t>
      </w:r>
    </w:p>
    <w:p w14:paraId="4B71671D" w14:textId="77777777" w:rsidR="00A37BFB" w:rsidRDefault="00A37BFB">
      <w:pPr>
        <w:pBdr>
          <w:top w:val="nil"/>
          <w:left w:val="nil"/>
          <w:bottom w:val="nil"/>
          <w:right w:val="nil"/>
          <w:between w:val="nil"/>
        </w:pBdr>
        <w:spacing w:before="88"/>
        <w:rPr>
          <w:color w:val="000000"/>
          <w:sz w:val="24"/>
          <w:szCs w:val="24"/>
        </w:rPr>
      </w:pPr>
    </w:p>
    <w:p w14:paraId="588D962E" w14:textId="77777777" w:rsidR="00A37BFB" w:rsidRDefault="002760D0">
      <w:pPr>
        <w:numPr>
          <w:ilvl w:val="0"/>
          <w:numId w:val="24"/>
        </w:numPr>
        <w:pBdr>
          <w:top w:val="nil"/>
          <w:left w:val="nil"/>
          <w:bottom w:val="nil"/>
          <w:right w:val="nil"/>
          <w:between w:val="nil"/>
        </w:pBdr>
        <w:tabs>
          <w:tab w:val="left" w:pos="1599"/>
        </w:tabs>
        <w:ind w:left="1599" w:hanging="359"/>
        <w:rPr>
          <w:color w:val="000000"/>
          <w:sz w:val="24"/>
          <w:szCs w:val="24"/>
        </w:rPr>
      </w:pPr>
      <w:r>
        <w:rPr>
          <w:color w:val="000000"/>
          <w:sz w:val="24"/>
          <w:szCs w:val="24"/>
        </w:rPr>
        <w:t>Related Services</w:t>
      </w:r>
    </w:p>
    <w:p w14:paraId="4AC749F6" w14:textId="77777777" w:rsidR="00A37BFB" w:rsidRDefault="002760D0">
      <w:pPr>
        <w:numPr>
          <w:ilvl w:val="1"/>
          <w:numId w:val="24"/>
        </w:numPr>
        <w:pBdr>
          <w:top w:val="nil"/>
          <w:left w:val="nil"/>
          <w:bottom w:val="nil"/>
          <w:right w:val="nil"/>
          <w:between w:val="nil"/>
        </w:pBdr>
        <w:tabs>
          <w:tab w:val="left" w:pos="2319"/>
        </w:tabs>
        <w:spacing w:before="44"/>
        <w:ind w:left="2319" w:hanging="359"/>
        <w:rPr>
          <w:color w:val="000000"/>
          <w:sz w:val="24"/>
          <w:szCs w:val="24"/>
        </w:rPr>
      </w:pPr>
      <w:r>
        <w:rPr>
          <w:color w:val="000000"/>
          <w:sz w:val="24"/>
          <w:szCs w:val="24"/>
        </w:rPr>
        <w:t>Responsible for writing IEP within 30 days of ETR meeting</w:t>
      </w:r>
    </w:p>
    <w:p w14:paraId="5A6D47BE" w14:textId="77777777" w:rsidR="00A37BFB" w:rsidRDefault="002760D0">
      <w:pPr>
        <w:numPr>
          <w:ilvl w:val="1"/>
          <w:numId w:val="24"/>
        </w:numPr>
        <w:pBdr>
          <w:top w:val="nil"/>
          <w:left w:val="nil"/>
          <w:bottom w:val="nil"/>
          <w:right w:val="nil"/>
          <w:between w:val="nil"/>
        </w:pBdr>
        <w:tabs>
          <w:tab w:val="left" w:pos="2319"/>
        </w:tabs>
        <w:spacing w:before="44"/>
        <w:ind w:left="2319" w:hanging="359"/>
        <w:rPr>
          <w:color w:val="000000"/>
          <w:sz w:val="24"/>
          <w:szCs w:val="24"/>
        </w:rPr>
      </w:pPr>
      <w:r>
        <w:rPr>
          <w:color w:val="000000"/>
          <w:sz w:val="24"/>
          <w:szCs w:val="24"/>
        </w:rPr>
        <w:t>Finalize IEP within 24 hours of IEP meeting</w:t>
      </w:r>
    </w:p>
    <w:p w14:paraId="2D663B03" w14:textId="77777777" w:rsidR="00A37BFB" w:rsidRDefault="002760D0">
      <w:pPr>
        <w:numPr>
          <w:ilvl w:val="1"/>
          <w:numId w:val="24"/>
        </w:numPr>
        <w:pBdr>
          <w:top w:val="nil"/>
          <w:left w:val="nil"/>
          <w:bottom w:val="nil"/>
          <w:right w:val="nil"/>
          <w:between w:val="nil"/>
        </w:pBdr>
        <w:tabs>
          <w:tab w:val="left" w:pos="2319"/>
        </w:tabs>
        <w:spacing w:before="44"/>
        <w:ind w:left="2319" w:hanging="359"/>
        <w:rPr>
          <w:b/>
          <w:color w:val="000000"/>
          <w:sz w:val="24"/>
          <w:szCs w:val="24"/>
        </w:rPr>
      </w:pPr>
      <w:r>
        <w:rPr>
          <w:color w:val="000000"/>
          <w:sz w:val="24"/>
          <w:szCs w:val="24"/>
        </w:rPr>
        <w:t xml:space="preserve">Case management of sped tracking </w:t>
      </w:r>
      <w:r>
        <w:rPr>
          <w:b/>
          <w:color w:val="000000"/>
          <w:sz w:val="24"/>
          <w:szCs w:val="24"/>
        </w:rPr>
        <w:t>weekly</w:t>
      </w:r>
    </w:p>
    <w:p w14:paraId="45F2A6A6" w14:textId="77777777" w:rsidR="00A37BFB" w:rsidRDefault="002760D0">
      <w:pPr>
        <w:numPr>
          <w:ilvl w:val="1"/>
          <w:numId w:val="24"/>
        </w:numPr>
        <w:pBdr>
          <w:top w:val="nil"/>
          <w:left w:val="nil"/>
          <w:bottom w:val="nil"/>
          <w:right w:val="nil"/>
          <w:between w:val="nil"/>
        </w:pBdr>
        <w:tabs>
          <w:tab w:val="left" w:pos="2320"/>
        </w:tabs>
        <w:spacing w:before="44" w:line="276" w:lineRule="auto"/>
        <w:ind w:right="1688"/>
        <w:rPr>
          <w:color w:val="000000"/>
          <w:sz w:val="24"/>
          <w:szCs w:val="24"/>
        </w:rPr>
      </w:pPr>
      <w:r>
        <w:rPr>
          <w:color w:val="000000"/>
          <w:sz w:val="24"/>
          <w:szCs w:val="24"/>
        </w:rPr>
        <w:t>Ensure that general education teachers understand ETR and IEP goals and objectives as it pertains to the related service</w:t>
      </w:r>
    </w:p>
    <w:p w14:paraId="08F00FDD" w14:textId="77777777" w:rsidR="00A37BFB" w:rsidRDefault="002760D0">
      <w:pPr>
        <w:numPr>
          <w:ilvl w:val="1"/>
          <w:numId w:val="24"/>
        </w:numPr>
        <w:pBdr>
          <w:top w:val="nil"/>
          <w:left w:val="nil"/>
          <w:bottom w:val="nil"/>
          <w:right w:val="nil"/>
          <w:between w:val="nil"/>
        </w:pBdr>
        <w:tabs>
          <w:tab w:val="left" w:pos="2319"/>
        </w:tabs>
        <w:ind w:left="2319" w:hanging="359"/>
        <w:rPr>
          <w:color w:val="000000"/>
          <w:sz w:val="24"/>
          <w:szCs w:val="24"/>
        </w:rPr>
      </w:pPr>
      <w:r>
        <w:rPr>
          <w:color w:val="000000"/>
          <w:sz w:val="24"/>
          <w:szCs w:val="24"/>
        </w:rPr>
        <w:t>Review weekly EMIS report</w:t>
      </w:r>
    </w:p>
    <w:p w14:paraId="7C9D57CA" w14:textId="77777777" w:rsidR="00A37BFB" w:rsidRDefault="002760D0">
      <w:pPr>
        <w:numPr>
          <w:ilvl w:val="1"/>
          <w:numId w:val="24"/>
        </w:numPr>
        <w:pBdr>
          <w:top w:val="nil"/>
          <w:left w:val="nil"/>
          <w:bottom w:val="nil"/>
          <w:right w:val="nil"/>
          <w:between w:val="nil"/>
        </w:pBdr>
        <w:tabs>
          <w:tab w:val="left" w:pos="2319"/>
        </w:tabs>
        <w:spacing w:before="44"/>
        <w:ind w:left="2319" w:hanging="359"/>
        <w:rPr>
          <w:color w:val="000000"/>
          <w:sz w:val="24"/>
          <w:szCs w:val="24"/>
        </w:rPr>
      </w:pPr>
      <w:r>
        <w:rPr>
          <w:color w:val="000000"/>
          <w:sz w:val="24"/>
          <w:szCs w:val="24"/>
        </w:rPr>
        <w:t>Sign EMIS (Required for all vendor employees)</w:t>
      </w:r>
    </w:p>
    <w:p w14:paraId="3B3DDDAA" w14:textId="77777777" w:rsidR="00A37BFB" w:rsidRDefault="00A37BFB">
      <w:pPr>
        <w:pBdr>
          <w:top w:val="nil"/>
          <w:left w:val="nil"/>
          <w:bottom w:val="nil"/>
          <w:right w:val="nil"/>
          <w:between w:val="nil"/>
        </w:pBdr>
        <w:spacing w:before="87"/>
        <w:rPr>
          <w:color w:val="000000"/>
          <w:sz w:val="24"/>
          <w:szCs w:val="24"/>
        </w:rPr>
      </w:pPr>
    </w:p>
    <w:p w14:paraId="4F6D9135" w14:textId="77777777" w:rsidR="00A37BFB" w:rsidRDefault="002760D0">
      <w:pPr>
        <w:numPr>
          <w:ilvl w:val="0"/>
          <w:numId w:val="24"/>
        </w:numPr>
        <w:pBdr>
          <w:top w:val="nil"/>
          <w:left w:val="nil"/>
          <w:bottom w:val="nil"/>
          <w:right w:val="nil"/>
          <w:between w:val="nil"/>
        </w:pBdr>
        <w:tabs>
          <w:tab w:val="left" w:pos="1599"/>
        </w:tabs>
        <w:ind w:left="1599" w:hanging="359"/>
        <w:rPr>
          <w:color w:val="000000"/>
          <w:sz w:val="24"/>
          <w:szCs w:val="24"/>
        </w:rPr>
      </w:pPr>
      <w:r>
        <w:rPr>
          <w:color w:val="000000"/>
          <w:sz w:val="24"/>
          <w:szCs w:val="24"/>
        </w:rPr>
        <w:t>Parent</w:t>
      </w:r>
    </w:p>
    <w:p w14:paraId="39687EEA" w14:textId="77777777" w:rsidR="00A37BFB" w:rsidRDefault="002760D0">
      <w:pPr>
        <w:numPr>
          <w:ilvl w:val="1"/>
          <w:numId w:val="24"/>
        </w:numPr>
        <w:pBdr>
          <w:top w:val="nil"/>
          <w:left w:val="nil"/>
          <w:bottom w:val="nil"/>
          <w:right w:val="nil"/>
          <w:between w:val="nil"/>
        </w:pBdr>
        <w:tabs>
          <w:tab w:val="left" w:pos="2319"/>
        </w:tabs>
        <w:spacing w:before="44"/>
        <w:ind w:left="2319" w:hanging="359"/>
        <w:rPr>
          <w:color w:val="000000"/>
          <w:sz w:val="24"/>
          <w:szCs w:val="24"/>
        </w:rPr>
      </w:pPr>
      <w:r>
        <w:rPr>
          <w:color w:val="000000"/>
          <w:sz w:val="24"/>
          <w:szCs w:val="24"/>
        </w:rPr>
        <w:t>Review IEP draft, sign and date</w:t>
      </w:r>
    </w:p>
    <w:p w14:paraId="78D9969E" w14:textId="77777777" w:rsidR="00A37BFB" w:rsidRDefault="00A37BFB">
      <w:pPr>
        <w:pBdr>
          <w:top w:val="nil"/>
          <w:left w:val="nil"/>
          <w:bottom w:val="nil"/>
          <w:right w:val="nil"/>
          <w:between w:val="nil"/>
        </w:pBdr>
        <w:spacing w:before="88"/>
        <w:rPr>
          <w:color w:val="000000"/>
          <w:sz w:val="24"/>
          <w:szCs w:val="24"/>
        </w:rPr>
      </w:pPr>
    </w:p>
    <w:p w14:paraId="4E7433C4" w14:textId="77777777" w:rsidR="00A37BFB" w:rsidRDefault="002760D0">
      <w:pPr>
        <w:numPr>
          <w:ilvl w:val="0"/>
          <w:numId w:val="24"/>
        </w:numPr>
        <w:pBdr>
          <w:top w:val="nil"/>
          <w:left w:val="nil"/>
          <w:bottom w:val="nil"/>
          <w:right w:val="nil"/>
          <w:between w:val="nil"/>
        </w:pBdr>
        <w:tabs>
          <w:tab w:val="left" w:pos="1599"/>
        </w:tabs>
        <w:ind w:left="1599" w:hanging="359"/>
        <w:rPr>
          <w:color w:val="000000"/>
          <w:sz w:val="24"/>
          <w:szCs w:val="24"/>
        </w:rPr>
      </w:pPr>
      <w:r>
        <w:rPr>
          <w:color w:val="000000"/>
          <w:sz w:val="24"/>
          <w:szCs w:val="24"/>
        </w:rPr>
        <w:t>Student</w:t>
      </w:r>
    </w:p>
    <w:p w14:paraId="5AF2D685" w14:textId="77777777" w:rsidR="00A37BFB" w:rsidRDefault="002760D0">
      <w:pPr>
        <w:numPr>
          <w:ilvl w:val="1"/>
          <w:numId w:val="24"/>
        </w:numPr>
        <w:pBdr>
          <w:top w:val="nil"/>
          <w:left w:val="nil"/>
          <w:bottom w:val="nil"/>
          <w:right w:val="nil"/>
          <w:between w:val="nil"/>
        </w:pBdr>
        <w:tabs>
          <w:tab w:val="left" w:pos="2319"/>
        </w:tabs>
        <w:spacing w:before="44"/>
        <w:ind w:left="2319" w:hanging="359"/>
        <w:rPr>
          <w:color w:val="000000"/>
          <w:sz w:val="24"/>
          <w:szCs w:val="24"/>
        </w:rPr>
      </w:pPr>
      <w:r>
        <w:rPr>
          <w:color w:val="000000"/>
          <w:sz w:val="24"/>
          <w:szCs w:val="24"/>
        </w:rPr>
        <w:t>Attend IEP meetings as appropriate</w:t>
      </w:r>
    </w:p>
    <w:p w14:paraId="311C90DF" w14:textId="77777777" w:rsidR="00A37BFB" w:rsidRDefault="00A37BFB">
      <w:pPr>
        <w:pBdr>
          <w:top w:val="nil"/>
          <w:left w:val="nil"/>
          <w:bottom w:val="nil"/>
          <w:right w:val="nil"/>
          <w:between w:val="nil"/>
        </w:pBdr>
        <w:spacing w:before="87"/>
        <w:rPr>
          <w:color w:val="000000"/>
          <w:sz w:val="24"/>
          <w:szCs w:val="24"/>
        </w:rPr>
      </w:pPr>
    </w:p>
    <w:p w14:paraId="2FEE8BB6" w14:textId="77777777" w:rsidR="00A37BFB" w:rsidRDefault="002760D0">
      <w:pPr>
        <w:spacing w:line="276" w:lineRule="auto"/>
        <w:ind w:left="880" w:right="921"/>
        <w:rPr>
          <w:sz w:val="20"/>
          <w:szCs w:val="20"/>
        </w:rPr>
      </w:pPr>
      <w:r>
        <w:rPr>
          <w:b/>
          <w:color w:val="0000FF"/>
          <w:sz w:val="20"/>
          <w:szCs w:val="20"/>
        </w:rPr>
        <w:t xml:space="preserve">Note: </w:t>
      </w:r>
      <w:r>
        <w:rPr>
          <w:sz w:val="20"/>
          <w:szCs w:val="20"/>
        </w:rPr>
        <w:t>Parent and district agreement on excusal must be obtained prior to the meeting. In order for a district to excuse a required team member, written agreement must be obtained from the parent prior to the IEP meeting. In addition, if the member’s area of the curriculum or related service is being discussed, the excused member must submit written input for the development of the IEP to the team prior to the meeting.</w:t>
      </w:r>
    </w:p>
    <w:p w14:paraId="6D7290A4" w14:textId="77777777" w:rsidR="00A37BFB" w:rsidRDefault="00A37BFB">
      <w:pPr>
        <w:pBdr>
          <w:top w:val="nil"/>
          <w:left w:val="nil"/>
          <w:bottom w:val="nil"/>
          <w:right w:val="nil"/>
          <w:between w:val="nil"/>
        </w:pBdr>
        <w:spacing w:before="94"/>
        <w:rPr>
          <w:color w:val="000000"/>
          <w:sz w:val="20"/>
          <w:szCs w:val="20"/>
        </w:rPr>
      </w:pPr>
    </w:p>
    <w:p w14:paraId="5F23E760" w14:textId="77777777" w:rsidR="00A37BFB" w:rsidRDefault="002760D0">
      <w:pPr>
        <w:pStyle w:val="Heading2"/>
        <w:numPr>
          <w:ilvl w:val="0"/>
          <w:numId w:val="23"/>
        </w:numPr>
        <w:tabs>
          <w:tab w:val="left" w:pos="1241"/>
        </w:tabs>
        <w:ind w:left="1241" w:hanging="360"/>
      </w:pPr>
      <w:r>
        <w:t>Discipline and Behavior</w:t>
      </w:r>
    </w:p>
    <w:p w14:paraId="7F703B31" w14:textId="77777777" w:rsidR="00A37BFB" w:rsidRDefault="002760D0">
      <w:pPr>
        <w:pBdr>
          <w:top w:val="nil"/>
          <w:left w:val="nil"/>
          <w:bottom w:val="nil"/>
          <w:right w:val="nil"/>
          <w:between w:val="nil"/>
        </w:pBdr>
        <w:spacing w:before="44" w:line="276" w:lineRule="auto"/>
        <w:ind w:left="880" w:right="921"/>
        <w:rPr>
          <w:color w:val="000000"/>
          <w:sz w:val="24"/>
          <w:szCs w:val="24"/>
        </w:rPr>
        <w:sectPr w:rsidR="00A37BFB">
          <w:pgSz w:w="12240" w:h="15840"/>
          <w:pgMar w:top="1380" w:right="520" w:bottom="420" w:left="560" w:header="0" w:footer="228" w:gutter="0"/>
          <w:cols w:space="720"/>
        </w:sectPr>
      </w:pPr>
      <w:r>
        <w:rPr>
          <w:color w:val="000000"/>
          <w:sz w:val="24"/>
          <w:szCs w:val="24"/>
        </w:rPr>
        <w:t>Students who receive special education are first and foremost, general education students. The purpose of the IEP is to design a plan that supports the student’s needs through development of appropriate goals and objectives, programs, and services. This includes considering the behavioral needs of the student and developing and implementing supports to address these needs (</w:t>
      </w:r>
      <w:proofErr w:type="gramStart"/>
      <w:r>
        <w:rPr>
          <w:color w:val="000000"/>
          <w:sz w:val="24"/>
          <w:szCs w:val="24"/>
        </w:rPr>
        <w:t>e.g.</w:t>
      </w:r>
      <w:proofErr w:type="gramEnd"/>
      <w:r>
        <w:rPr>
          <w:color w:val="000000"/>
          <w:sz w:val="24"/>
          <w:szCs w:val="24"/>
        </w:rPr>
        <w:t xml:space="preserve"> behavior goals/objectives, supplemental aids and supports, including the development and implementation of a Behavior Intervention Plan). When a student consistently engages in behaviors that impact their learning or the learning of others, it is important for the IEP team to review and consider the need for revisions to the IEP. Examples include but are not limited to: increasing services, adding goals and objectives, the addition or revision of a Behavior Intervention Plan including counseling or social work services, obtaining consent to</w:t>
      </w:r>
    </w:p>
    <w:p w14:paraId="0F9BC788" w14:textId="77777777" w:rsidR="00A37BFB" w:rsidRDefault="002760D0">
      <w:pPr>
        <w:pBdr>
          <w:top w:val="nil"/>
          <w:left w:val="nil"/>
          <w:bottom w:val="nil"/>
          <w:right w:val="nil"/>
          <w:between w:val="nil"/>
        </w:pBdr>
        <w:spacing w:before="24"/>
        <w:ind w:left="880"/>
        <w:rPr>
          <w:color w:val="000000"/>
          <w:sz w:val="24"/>
          <w:szCs w:val="24"/>
        </w:rPr>
      </w:pPr>
      <w:r>
        <w:rPr>
          <w:color w:val="000000"/>
          <w:sz w:val="24"/>
          <w:szCs w:val="24"/>
        </w:rPr>
        <w:lastRenderedPageBreak/>
        <w:t>conduct a functional behavior assessment.</w:t>
      </w:r>
    </w:p>
    <w:p w14:paraId="66426247" w14:textId="77777777" w:rsidR="00A37BFB" w:rsidRDefault="00A37BFB">
      <w:pPr>
        <w:pBdr>
          <w:top w:val="nil"/>
          <w:left w:val="nil"/>
          <w:bottom w:val="nil"/>
          <w:right w:val="nil"/>
          <w:between w:val="nil"/>
        </w:pBdr>
        <w:spacing w:before="88"/>
        <w:rPr>
          <w:color w:val="000000"/>
          <w:sz w:val="24"/>
          <w:szCs w:val="24"/>
        </w:rPr>
      </w:pPr>
    </w:p>
    <w:p w14:paraId="1BC12EA3" w14:textId="77777777" w:rsidR="00A37BFB" w:rsidRDefault="002760D0">
      <w:pPr>
        <w:pBdr>
          <w:top w:val="nil"/>
          <w:left w:val="nil"/>
          <w:bottom w:val="nil"/>
          <w:right w:val="nil"/>
          <w:between w:val="nil"/>
        </w:pBdr>
        <w:spacing w:line="276" w:lineRule="auto"/>
        <w:ind w:left="880" w:right="1032"/>
        <w:rPr>
          <w:color w:val="000000"/>
          <w:sz w:val="24"/>
          <w:szCs w:val="24"/>
        </w:rPr>
      </w:pPr>
      <w:r>
        <w:rPr>
          <w:color w:val="000000"/>
          <w:sz w:val="24"/>
          <w:szCs w:val="24"/>
        </w:rPr>
        <w:t>Students with disabilities can receive disciplinary consequences for violations of the school’s code of conduct. Most discipline cases involve relatively minor incidents that are handled with routine policy and procedures that are applicable to all students. IDEA provides an extra measure of due process protections to assure review of the possible impacts of the student’s disability in a behavioral incident. Discipline policy should be diligently followed and only altered to the extent indicated by proper consideration of a student’s disability and behavioral history. When making this determination, consideration may be given to any unique circumstances (</w:t>
      </w:r>
      <w:proofErr w:type="gramStart"/>
      <w:r>
        <w:rPr>
          <w:color w:val="000000"/>
          <w:sz w:val="24"/>
          <w:szCs w:val="24"/>
        </w:rPr>
        <w:t>e.g.</w:t>
      </w:r>
      <w:proofErr w:type="gramEnd"/>
      <w:r>
        <w:rPr>
          <w:color w:val="000000"/>
          <w:sz w:val="24"/>
          <w:szCs w:val="24"/>
        </w:rPr>
        <w:t xml:space="preserve"> nature and extent of the </w:t>
      </w:r>
      <w:r>
        <w:rPr>
          <w:sz w:val="24"/>
          <w:szCs w:val="24"/>
        </w:rPr>
        <w:t>student</w:t>
      </w:r>
      <w:r>
        <w:rPr>
          <w:color w:val="000000"/>
          <w:sz w:val="24"/>
          <w:szCs w:val="24"/>
        </w:rPr>
        <w:t xml:space="preserve">’s disability, implementation of the Behavior Intervention Plan) on a case by case basis. The school must follow specific procedural requirements when removing a student with a disability from their educational setting for disciplinary reasons. IDEA allows the school administrator to remove a student with a disability from the school environment for up to ten (10) cumulative or consecutive school days for violations of the code of conduct. </w:t>
      </w:r>
      <w:r>
        <w:rPr>
          <w:b/>
          <w:color w:val="000000"/>
          <w:sz w:val="24"/>
          <w:szCs w:val="24"/>
        </w:rPr>
        <w:t xml:space="preserve">After a </w:t>
      </w:r>
      <w:r>
        <w:rPr>
          <w:b/>
          <w:sz w:val="24"/>
          <w:szCs w:val="24"/>
        </w:rPr>
        <w:t>student</w:t>
      </w:r>
      <w:r>
        <w:rPr>
          <w:b/>
          <w:color w:val="000000"/>
          <w:sz w:val="24"/>
          <w:szCs w:val="24"/>
        </w:rPr>
        <w:t xml:space="preserve"> has accumulated ten days of removal, additional procedural steps are required to assure that the rights of the </w:t>
      </w:r>
      <w:r>
        <w:rPr>
          <w:b/>
          <w:sz w:val="24"/>
          <w:szCs w:val="24"/>
        </w:rPr>
        <w:t>student</w:t>
      </w:r>
      <w:r>
        <w:rPr>
          <w:b/>
          <w:color w:val="000000"/>
          <w:sz w:val="24"/>
          <w:szCs w:val="24"/>
        </w:rPr>
        <w:t xml:space="preserve"> with a disability are protected and behavior issues are appropriately addressed. </w:t>
      </w:r>
      <w:r>
        <w:rPr>
          <w:color w:val="000000"/>
          <w:sz w:val="24"/>
          <w:szCs w:val="24"/>
        </w:rPr>
        <w:t>It is important to remember that regulatory compliance issues are minimized and a student’s progress is best achieved through the implementation of scientifically-based, positive behavior support techniques and procedures that avoid removal of the student from school.</w:t>
      </w:r>
    </w:p>
    <w:p w14:paraId="5D26EBD2" w14:textId="77777777" w:rsidR="00A37BFB" w:rsidRDefault="00A37BFB">
      <w:pPr>
        <w:pBdr>
          <w:top w:val="nil"/>
          <w:left w:val="nil"/>
          <w:bottom w:val="nil"/>
          <w:right w:val="nil"/>
          <w:between w:val="nil"/>
        </w:pBdr>
        <w:rPr>
          <w:color w:val="000000"/>
          <w:sz w:val="24"/>
          <w:szCs w:val="24"/>
        </w:rPr>
      </w:pPr>
    </w:p>
    <w:p w14:paraId="3931B181" w14:textId="77777777" w:rsidR="00A37BFB" w:rsidRDefault="00A37BFB">
      <w:pPr>
        <w:pBdr>
          <w:top w:val="nil"/>
          <w:left w:val="nil"/>
          <w:bottom w:val="nil"/>
          <w:right w:val="nil"/>
          <w:between w:val="nil"/>
        </w:pBdr>
        <w:spacing w:before="88"/>
        <w:rPr>
          <w:color w:val="000000"/>
          <w:sz w:val="24"/>
          <w:szCs w:val="24"/>
        </w:rPr>
      </w:pPr>
    </w:p>
    <w:p w14:paraId="42737003" w14:textId="77777777" w:rsidR="00A37BFB" w:rsidRDefault="002760D0">
      <w:pPr>
        <w:pStyle w:val="Heading2"/>
        <w:numPr>
          <w:ilvl w:val="1"/>
          <w:numId w:val="23"/>
        </w:numPr>
        <w:tabs>
          <w:tab w:val="left" w:pos="1742"/>
        </w:tabs>
        <w:ind w:left="1742" w:hanging="483"/>
      </w:pPr>
      <w:r>
        <w:t>Provision of FAPE</w:t>
      </w:r>
    </w:p>
    <w:p w14:paraId="619D0E3C" w14:textId="77777777" w:rsidR="00A37BFB" w:rsidRDefault="002760D0">
      <w:pPr>
        <w:pBdr>
          <w:top w:val="nil"/>
          <w:left w:val="nil"/>
          <w:bottom w:val="nil"/>
          <w:right w:val="nil"/>
          <w:between w:val="nil"/>
        </w:pBdr>
        <w:spacing w:before="44" w:line="276" w:lineRule="auto"/>
        <w:ind w:left="1600" w:right="1032"/>
        <w:rPr>
          <w:color w:val="000000"/>
          <w:sz w:val="24"/>
          <w:szCs w:val="24"/>
        </w:rPr>
      </w:pPr>
      <w:r>
        <w:rPr>
          <w:color w:val="000000"/>
          <w:sz w:val="24"/>
          <w:szCs w:val="24"/>
        </w:rPr>
        <w:t xml:space="preserve">After a </w:t>
      </w:r>
      <w:r>
        <w:rPr>
          <w:sz w:val="24"/>
          <w:szCs w:val="24"/>
        </w:rPr>
        <w:t>student</w:t>
      </w:r>
      <w:r>
        <w:rPr>
          <w:color w:val="000000"/>
          <w:sz w:val="24"/>
          <w:szCs w:val="24"/>
        </w:rPr>
        <w:t xml:space="preserve"> with a disability has been removed from his or her placement for 10 school days in the same school year, during any subsequent days of removal the district must provide services. When a student reaches the 11th day of removal in a school year, the student will be provided educational services during all additional days of suspension/removal, so as to enable the student to continue to participate in the general education curriculum and to progress toward meeting the goals set out in the student’s IEP, including related services.</w:t>
      </w:r>
    </w:p>
    <w:p w14:paraId="61380A42" w14:textId="77777777" w:rsidR="00A37BFB" w:rsidRDefault="00A37BFB">
      <w:pPr>
        <w:pBdr>
          <w:top w:val="nil"/>
          <w:left w:val="nil"/>
          <w:bottom w:val="nil"/>
          <w:right w:val="nil"/>
          <w:between w:val="nil"/>
        </w:pBdr>
        <w:spacing w:before="44"/>
        <w:rPr>
          <w:color w:val="000000"/>
          <w:sz w:val="24"/>
          <w:szCs w:val="24"/>
        </w:rPr>
      </w:pPr>
    </w:p>
    <w:p w14:paraId="3DEE667C" w14:textId="77777777" w:rsidR="00A37BFB" w:rsidRDefault="002760D0">
      <w:pPr>
        <w:pBdr>
          <w:top w:val="nil"/>
          <w:left w:val="nil"/>
          <w:bottom w:val="nil"/>
          <w:right w:val="nil"/>
          <w:between w:val="nil"/>
        </w:pBdr>
        <w:spacing w:line="276" w:lineRule="auto"/>
        <w:ind w:left="1600" w:right="921"/>
        <w:rPr>
          <w:color w:val="000000"/>
          <w:sz w:val="24"/>
          <w:szCs w:val="24"/>
        </w:rPr>
      </w:pPr>
      <w:r>
        <w:rPr>
          <w:color w:val="000000"/>
          <w:sz w:val="24"/>
          <w:szCs w:val="24"/>
        </w:rPr>
        <w:t xml:space="preserve">After a </w:t>
      </w:r>
      <w:r>
        <w:rPr>
          <w:sz w:val="24"/>
          <w:szCs w:val="24"/>
        </w:rPr>
        <w:t>student</w:t>
      </w:r>
      <w:r>
        <w:rPr>
          <w:color w:val="000000"/>
          <w:sz w:val="24"/>
          <w:szCs w:val="24"/>
        </w:rPr>
        <w:t xml:space="preserve"> with a disability has been removed from his or her placement for 10 school days in the same school year, if the current removal is </w:t>
      </w:r>
      <w:r>
        <w:rPr>
          <w:b/>
          <w:color w:val="000000"/>
          <w:sz w:val="24"/>
          <w:szCs w:val="24"/>
        </w:rPr>
        <w:t>not a change of placement</w:t>
      </w:r>
      <w:r>
        <w:rPr>
          <w:color w:val="000000"/>
          <w:sz w:val="24"/>
          <w:szCs w:val="24"/>
        </w:rPr>
        <w:t xml:space="preserve">, the school administrator, in consultation with at least one of the </w:t>
      </w:r>
      <w:r>
        <w:rPr>
          <w:sz w:val="24"/>
          <w:szCs w:val="24"/>
        </w:rPr>
        <w:t>student</w:t>
      </w:r>
      <w:r>
        <w:rPr>
          <w:color w:val="000000"/>
          <w:sz w:val="24"/>
          <w:szCs w:val="24"/>
        </w:rPr>
        <w:t>’s teachers, determines the extent to which services are needed.</w:t>
      </w:r>
    </w:p>
    <w:p w14:paraId="7DDE7B16" w14:textId="77777777" w:rsidR="00A37BFB" w:rsidRDefault="00A37BFB">
      <w:pPr>
        <w:pBdr>
          <w:top w:val="nil"/>
          <w:left w:val="nil"/>
          <w:bottom w:val="nil"/>
          <w:right w:val="nil"/>
          <w:between w:val="nil"/>
        </w:pBdr>
        <w:spacing w:before="44"/>
        <w:rPr>
          <w:color w:val="000000"/>
          <w:sz w:val="24"/>
          <w:szCs w:val="24"/>
        </w:rPr>
      </w:pPr>
    </w:p>
    <w:p w14:paraId="5B24E53D" w14:textId="77777777" w:rsidR="00A37BFB" w:rsidRDefault="002760D0">
      <w:pPr>
        <w:ind w:left="1600"/>
        <w:rPr>
          <w:sz w:val="24"/>
          <w:szCs w:val="24"/>
        </w:rPr>
        <w:sectPr w:rsidR="00A37BFB">
          <w:pgSz w:w="12240" w:h="15840"/>
          <w:pgMar w:top="1420" w:right="520" w:bottom="420" w:left="560" w:header="0" w:footer="228" w:gutter="0"/>
          <w:cols w:space="720"/>
        </w:sectPr>
      </w:pPr>
      <w:r>
        <w:rPr>
          <w:sz w:val="24"/>
          <w:szCs w:val="24"/>
        </w:rPr>
        <w:t xml:space="preserve">If the removal </w:t>
      </w:r>
      <w:r>
        <w:rPr>
          <w:b/>
          <w:sz w:val="24"/>
          <w:szCs w:val="24"/>
        </w:rPr>
        <w:t>is a change of placement</w:t>
      </w:r>
      <w:r>
        <w:rPr>
          <w:sz w:val="24"/>
          <w:szCs w:val="24"/>
        </w:rPr>
        <w:t>, the IEP team determines appropriate services.</w:t>
      </w:r>
    </w:p>
    <w:p w14:paraId="317B44E1" w14:textId="77777777" w:rsidR="00A37BFB" w:rsidRDefault="002760D0">
      <w:pPr>
        <w:pBdr>
          <w:top w:val="nil"/>
          <w:left w:val="nil"/>
          <w:bottom w:val="nil"/>
          <w:right w:val="nil"/>
          <w:between w:val="nil"/>
        </w:pBdr>
        <w:spacing w:before="24" w:line="276" w:lineRule="auto"/>
        <w:ind w:left="1600" w:right="921"/>
        <w:rPr>
          <w:color w:val="000000"/>
          <w:sz w:val="24"/>
          <w:szCs w:val="24"/>
        </w:rPr>
      </w:pPr>
      <w:r>
        <w:rPr>
          <w:color w:val="000000"/>
          <w:sz w:val="24"/>
          <w:szCs w:val="24"/>
        </w:rPr>
        <w:lastRenderedPageBreak/>
        <w:t>The service provider(s) must fill out the FAPE SERVICE LOG at the end of each session provided.</w:t>
      </w:r>
    </w:p>
    <w:p w14:paraId="610E3EE8" w14:textId="77777777" w:rsidR="00A37BFB" w:rsidRDefault="00A37BFB">
      <w:pPr>
        <w:pBdr>
          <w:top w:val="nil"/>
          <w:left w:val="nil"/>
          <w:bottom w:val="nil"/>
          <w:right w:val="nil"/>
          <w:between w:val="nil"/>
        </w:pBdr>
        <w:spacing w:before="44"/>
        <w:rPr>
          <w:color w:val="000000"/>
          <w:sz w:val="24"/>
          <w:szCs w:val="24"/>
        </w:rPr>
      </w:pPr>
    </w:p>
    <w:p w14:paraId="7A903BF2" w14:textId="77777777" w:rsidR="00A37BFB" w:rsidRDefault="002760D0">
      <w:pPr>
        <w:pStyle w:val="Heading2"/>
        <w:numPr>
          <w:ilvl w:val="1"/>
          <w:numId w:val="23"/>
        </w:numPr>
        <w:tabs>
          <w:tab w:val="left" w:pos="2083"/>
        </w:tabs>
        <w:ind w:left="2083" w:hanging="483"/>
      </w:pPr>
      <w:r>
        <w:t>Change in Placement-------------------------------------------------------------------------------</w:t>
      </w:r>
    </w:p>
    <w:p w14:paraId="0A58A1D0" w14:textId="77777777" w:rsidR="00A37BFB" w:rsidRDefault="002760D0">
      <w:pPr>
        <w:pBdr>
          <w:top w:val="nil"/>
          <w:left w:val="nil"/>
          <w:bottom w:val="nil"/>
          <w:right w:val="nil"/>
          <w:between w:val="nil"/>
        </w:pBdr>
        <w:spacing w:before="44" w:line="276" w:lineRule="auto"/>
        <w:ind w:left="1600" w:right="921"/>
        <w:rPr>
          <w:color w:val="000000"/>
          <w:sz w:val="24"/>
          <w:szCs w:val="24"/>
        </w:rPr>
      </w:pPr>
      <w:r>
        <w:rPr>
          <w:color w:val="000000"/>
          <w:sz w:val="24"/>
          <w:szCs w:val="24"/>
        </w:rPr>
        <w:t xml:space="preserve">Per IDEA, for purposes of removals of a </w:t>
      </w:r>
      <w:r>
        <w:rPr>
          <w:sz w:val="24"/>
          <w:szCs w:val="24"/>
        </w:rPr>
        <w:t>student</w:t>
      </w:r>
      <w:r>
        <w:rPr>
          <w:color w:val="000000"/>
          <w:sz w:val="24"/>
          <w:szCs w:val="24"/>
        </w:rPr>
        <w:t xml:space="preserve"> with a disability from the </w:t>
      </w:r>
      <w:r>
        <w:rPr>
          <w:sz w:val="24"/>
          <w:szCs w:val="24"/>
        </w:rPr>
        <w:t>student</w:t>
      </w:r>
      <w:r>
        <w:rPr>
          <w:color w:val="000000"/>
          <w:sz w:val="24"/>
          <w:szCs w:val="24"/>
        </w:rPr>
        <w:t>’s current educational placement under section 300.530 through 300.535, a change of placement occurs if:</w:t>
      </w:r>
    </w:p>
    <w:p w14:paraId="05445573" w14:textId="77777777" w:rsidR="00A37BFB" w:rsidRDefault="002760D0">
      <w:pPr>
        <w:numPr>
          <w:ilvl w:val="0"/>
          <w:numId w:val="14"/>
        </w:numPr>
        <w:pBdr>
          <w:top w:val="nil"/>
          <w:left w:val="nil"/>
          <w:bottom w:val="nil"/>
          <w:right w:val="nil"/>
          <w:between w:val="nil"/>
        </w:pBdr>
        <w:tabs>
          <w:tab w:val="left" w:pos="2319"/>
        </w:tabs>
        <w:ind w:left="2319" w:hanging="359"/>
        <w:rPr>
          <w:color w:val="000000"/>
          <w:sz w:val="24"/>
          <w:szCs w:val="24"/>
        </w:rPr>
      </w:pPr>
      <w:r>
        <w:rPr>
          <w:color w:val="000000"/>
          <w:sz w:val="24"/>
          <w:szCs w:val="24"/>
        </w:rPr>
        <w:t>The removal is for more than 10 consecutive school days or</w:t>
      </w:r>
    </w:p>
    <w:p w14:paraId="298EC8B0" w14:textId="77777777" w:rsidR="00A37BFB" w:rsidRDefault="002760D0">
      <w:pPr>
        <w:numPr>
          <w:ilvl w:val="0"/>
          <w:numId w:val="14"/>
        </w:numPr>
        <w:pBdr>
          <w:top w:val="nil"/>
          <w:left w:val="nil"/>
          <w:bottom w:val="nil"/>
          <w:right w:val="nil"/>
          <w:between w:val="nil"/>
        </w:pBdr>
        <w:tabs>
          <w:tab w:val="left" w:pos="2319"/>
        </w:tabs>
        <w:spacing w:before="44"/>
        <w:ind w:left="2319" w:hanging="359"/>
        <w:rPr>
          <w:color w:val="000000"/>
          <w:sz w:val="24"/>
          <w:szCs w:val="24"/>
        </w:rPr>
      </w:pPr>
      <w:r>
        <w:rPr>
          <w:color w:val="000000"/>
          <w:sz w:val="24"/>
          <w:szCs w:val="24"/>
        </w:rPr>
        <w:t xml:space="preserve">The </w:t>
      </w:r>
      <w:r>
        <w:rPr>
          <w:sz w:val="24"/>
          <w:szCs w:val="24"/>
        </w:rPr>
        <w:t>student</w:t>
      </w:r>
      <w:r>
        <w:rPr>
          <w:color w:val="000000"/>
          <w:sz w:val="24"/>
          <w:szCs w:val="24"/>
        </w:rPr>
        <w:t xml:space="preserve"> has been subjected to a series of removals that constitute a pattern:</w:t>
      </w:r>
    </w:p>
    <w:p w14:paraId="65B5CC58" w14:textId="77777777" w:rsidR="00A37BFB" w:rsidRDefault="002760D0">
      <w:pPr>
        <w:numPr>
          <w:ilvl w:val="1"/>
          <w:numId w:val="14"/>
        </w:numPr>
        <w:pBdr>
          <w:top w:val="nil"/>
          <w:left w:val="nil"/>
          <w:bottom w:val="nil"/>
          <w:right w:val="nil"/>
          <w:between w:val="nil"/>
        </w:pBdr>
        <w:tabs>
          <w:tab w:val="left" w:pos="3040"/>
        </w:tabs>
        <w:spacing w:before="44" w:line="276" w:lineRule="auto"/>
        <w:ind w:right="978"/>
        <w:rPr>
          <w:color w:val="000000"/>
          <w:sz w:val="24"/>
          <w:szCs w:val="24"/>
        </w:rPr>
      </w:pPr>
      <w:r>
        <w:rPr>
          <w:color w:val="000000"/>
          <w:sz w:val="24"/>
          <w:szCs w:val="24"/>
        </w:rPr>
        <w:t>Because the series of removals total more than 10 school days in a school year,</w:t>
      </w:r>
    </w:p>
    <w:p w14:paraId="0A6D45F5" w14:textId="77777777" w:rsidR="00A37BFB" w:rsidRDefault="002760D0">
      <w:pPr>
        <w:numPr>
          <w:ilvl w:val="1"/>
          <w:numId w:val="14"/>
        </w:numPr>
        <w:pBdr>
          <w:top w:val="nil"/>
          <w:left w:val="nil"/>
          <w:bottom w:val="nil"/>
          <w:right w:val="nil"/>
          <w:between w:val="nil"/>
        </w:pBdr>
        <w:tabs>
          <w:tab w:val="left" w:pos="3040"/>
        </w:tabs>
        <w:spacing w:line="276" w:lineRule="auto"/>
        <w:ind w:right="976" w:hanging="531"/>
        <w:rPr>
          <w:color w:val="000000"/>
          <w:sz w:val="24"/>
          <w:szCs w:val="24"/>
        </w:rPr>
      </w:pPr>
      <w:r>
        <w:rPr>
          <w:color w:val="000000"/>
          <w:sz w:val="24"/>
          <w:szCs w:val="24"/>
        </w:rPr>
        <w:t xml:space="preserve">Because the </w:t>
      </w:r>
      <w:r>
        <w:rPr>
          <w:sz w:val="24"/>
          <w:szCs w:val="24"/>
        </w:rPr>
        <w:t>student</w:t>
      </w:r>
      <w:r>
        <w:rPr>
          <w:color w:val="000000"/>
          <w:sz w:val="24"/>
          <w:szCs w:val="24"/>
        </w:rPr>
        <w:t xml:space="preserve">’s behavior is substantially similar to the </w:t>
      </w:r>
      <w:r>
        <w:rPr>
          <w:sz w:val="24"/>
          <w:szCs w:val="24"/>
        </w:rPr>
        <w:t>student</w:t>
      </w:r>
      <w:r>
        <w:rPr>
          <w:color w:val="000000"/>
          <w:sz w:val="24"/>
          <w:szCs w:val="24"/>
        </w:rPr>
        <w:t>’s behavior in previous incidents that resulted in the series of removals, and</w:t>
      </w:r>
    </w:p>
    <w:p w14:paraId="1D217065" w14:textId="77777777" w:rsidR="00A37BFB" w:rsidRDefault="002760D0">
      <w:pPr>
        <w:numPr>
          <w:ilvl w:val="1"/>
          <w:numId w:val="14"/>
        </w:numPr>
        <w:pBdr>
          <w:top w:val="nil"/>
          <w:left w:val="nil"/>
          <w:bottom w:val="nil"/>
          <w:right w:val="nil"/>
          <w:between w:val="nil"/>
        </w:pBdr>
        <w:tabs>
          <w:tab w:val="left" w:pos="3039"/>
        </w:tabs>
        <w:ind w:left="3039" w:hanging="585"/>
        <w:rPr>
          <w:color w:val="000000"/>
          <w:sz w:val="24"/>
          <w:szCs w:val="24"/>
        </w:rPr>
      </w:pPr>
      <w:r>
        <w:rPr>
          <w:color w:val="000000"/>
          <w:sz w:val="24"/>
          <w:szCs w:val="24"/>
        </w:rPr>
        <w:t>Because of such additional factors as:</w:t>
      </w:r>
    </w:p>
    <w:p w14:paraId="26E1827F" w14:textId="77777777" w:rsidR="00A37BFB" w:rsidRDefault="002760D0">
      <w:pPr>
        <w:numPr>
          <w:ilvl w:val="2"/>
          <w:numId w:val="14"/>
        </w:numPr>
        <w:pBdr>
          <w:top w:val="nil"/>
          <w:left w:val="nil"/>
          <w:bottom w:val="nil"/>
          <w:right w:val="nil"/>
          <w:between w:val="nil"/>
        </w:pBdr>
        <w:tabs>
          <w:tab w:val="left" w:pos="3760"/>
        </w:tabs>
        <w:spacing w:before="44"/>
        <w:rPr>
          <w:color w:val="000000"/>
          <w:sz w:val="24"/>
          <w:szCs w:val="24"/>
        </w:rPr>
      </w:pPr>
      <w:r>
        <w:rPr>
          <w:color w:val="000000"/>
          <w:sz w:val="24"/>
          <w:szCs w:val="24"/>
        </w:rPr>
        <w:t>The length of each removal</w:t>
      </w:r>
    </w:p>
    <w:p w14:paraId="345817A2" w14:textId="77777777" w:rsidR="00A37BFB" w:rsidRDefault="002760D0">
      <w:pPr>
        <w:numPr>
          <w:ilvl w:val="2"/>
          <w:numId w:val="14"/>
        </w:numPr>
        <w:pBdr>
          <w:top w:val="nil"/>
          <w:left w:val="nil"/>
          <w:bottom w:val="nil"/>
          <w:right w:val="nil"/>
          <w:between w:val="nil"/>
        </w:pBdr>
        <w:tabs>
          <w:tab w:val="left" w:pos="3760"/>
        </w:tabs>
        <w:spacing w:before="44"/>
        <w:rPr>
          <w:color w:val="000000"/>
          <w:sz w:val="24"/>
          <w:szCs w:val="24"/>
        </w:rPr>
      </w:pPr>
      <w:r>
        <w:rPr>
          <w:color w:val="000000"/>
          <w:sz w:val="24"/>
          <w:szCs w:val="24"/>
        </w:rPr>
        <w:t xml:space="preserve">The total amount of time the </w:t>
      </w:r>
      <w:r>
        <w:rPr>
          <w:sz w:val="24"/>
          <w:szCs w:val="24"/>
        </w:rPr>
        <w:t>student</w:t>
      </w:r>
      <w:r>
        <w:rPr>
          <w:color w:val="000000"/>
          <w:sz w:val="24"/>
          <w:szCs w:val="24"/>
        </w:rPr>
        <w:t xml:space="preserve"> has been removed</w:t>
      </w:r>
    </w:p>
    <w:p w14:paraId="328F5EFF" w14:textId="77777777" w:rsidR="00A37BFB" w:rsidRDefault="002760D0">
      <w:pPr>
        <w:numPr>
          <w:ilvl w:val="2"/>
          <w:numId w:val="14"/>
        </w:numPr>
        <w:pBdr>
          <w:top w:val="nil"/>
          <w:left w:val="nil"/>
          <w:bottom w:val="nil"/>
          <w:right w:val="nil"/>
          <w:between w:val="nil"/>
        </w:pBdr>
        <w:tabs>
          <w:tab w:val="left" w:pos="3760"/>
        </w:tabs>
        <w:spacing w:before="44"/>
        <w:rPr>
          <w:color w:val="000000"/>
          <w:sz w:val="24"/>
          <w:szCs w:val="24"/>
        </w:rPr>
      </w:pPr>
      <w:r>
        <w:rPr>
          <w:color w:val="000000"/>
          <w:sz w:val="24"/>
          <w:szCs w:val="24"/>
        </w:rPr>
        <w:t>The proximity of the removals to one another</w:t>
      </w:r>
    </w:p>
    <w:p w14:paraId="413C1881" w14:textId="77777777" w:rsidR="00A37BFB" w:rsidRDefault="00A37BFB">
      <w:pPr>
        <w:pBdr>
          <w:top w:val="nil"/>
          <w:left w:val="nil"/>
          <w:bottom w:val="nil"/>
          <w:right w:val="nil"/>
          <w:between w:val="nil"/>
        </w:pBdr>
        <w:spacing w:before="87"/>
        <w:rPr>
          <w:color w:val="000000"/>
          <w:sz w:val="24"/>
          <w:szCs w:val="24"/>
        </w:rPr>
      </w:pPr>
    </w:p>
    <w:p w14:paraId="3984EBB9" w14:textId="77777777" w:rsidR="00A37BFB" w:rsidRDefault="002760D0">
      <w:pPr>
        <w:pBdr>
          <w:top w:val="nil"/>
          <w:left w:val="nil"/>
          <w:bottom w:val="nil"/>
          <w:right w:val="nil"/>
          <w:between w:val="nil"/>
        </w:pBdr>
        <w:spacing w:before="1" w:line="276" w:lineRule="auto"/>
        <w:ind w:left="1600" w:right="1032"/>
        <w:rPr>
          <w:color w:val="000000"/>
          <w:sz w:val="24"/>
          <w:szCs w:val="24"/>
        </w:rPr>
      </w:pPr>
      <w:r>
        <w:rPr>
          <w:color w:val="000000"/>
          <w:sz w:val="24"/>
          <w:szCs w:val="24"/>
        </w:rPr>
        <w:t>The term “removal” refers to the removal of a student with a disability from instruction for disciplinary reasons, without the opportunity to continue to progress in the general education curriculum, continue to receive services specified on the student’s IEP, or continue to participate with non-disabled students to the extent they would have in their current placement.</w:t>
      </w:r>
    </w:p>
    <w:p w14:paraId="3B53F066" w14:textId="77777777" w:rsidR="00A37BFB" w:rsidRDefault="00A37BFB">
      <w:pPr>
        <w:pBdr>
          <w:top w:val="nil"/>
          <w:left w:val="nil"/>
          <w:bottom w:val="nil"/>
          <w:right w:val="nil"/>
          <w:between w:val="nil"/>
        </w:pBdr>
        <w:spacing w:before="43"/>
        <w:rPr>
          <w:color w:val="000000"/>
          <w:sz w:val="24"/>
          <w:szCs w:val="24"/>
        </w:rPr>
      </w:pPr>
    </w:p>
    <w:p w14:paraId="1E3A4AE1" w14:textId="77777777" w:rsidR="00A37BFB" w:rsidRDefault="002760D0">
      <w:pPr>
        <w:pStyle w:val="Heading2"/>
        <w:spacing w:before="1" w:line="276" w:lineRule="auto"/>
        <w:ind w:left="1600" w:right="921"/>
      </w:pPr>
      <w:r>
        <w:t>*If you are uncertain about any of these procedures, please consult with your Director of Special Education for guidance.</w:t>
      </w:r>
    </w:p>
    <w:p w14:paraId="3D575AB4" w14:textId="77777777" w:rsidR="00A37BFB" w:rsidRDefault="00A37BFB">
      <w:pPr>
        <w:pBdr>
          <w:top w:val="nil"/>
          <w:left w:val="nil"/>
          <w:bottom w:val="nil"/>
          <w:right w:val="nil"/>
          <w:between w:val="nil"/>
        </w:pBdr>
        <w:rPr>
          <w:b/>
          <w:color w:val="000000"/>
          <w:sz w:val="24"/>
          <w:szCs w:val="24"/>
        </w:rPr>
      </w:pPr>
    </w:p>
    <w:p w14:paraId="5B3F715F" w14:textId="77777777" w:rsidR="00A37BFB" w:rsidRDefault="00A37BFB">
      <w:pPr>
        <w:pBdr>
          <w:top w:val="nil"/>
          <w:left w:val="nil"/>
          <w:bottom w:val="nil"/>
          <w:right w:val="nil"/>
          <w:between w:val="nil"/>
        </w:pBdr>
        <w:spacing w:before="87"/>
        <w:rPr>
          <w:b/>
          <w:color w:val="000000"/>
          <w:sz w:val="24"/>
          <w:szCs w:val="24"/>
        </w:rPr>
      </w:pPr>
    </w:p>
    <w:p w14:paraId="2BED3C61" w14:textId="77777777" w:rsidR="00A37BFB" w:rsidRDefault="002760D0">
      <w:pPr>
        <w:numPr>
          <w:ilvl w:val="1"/>
          <w:numId w:val="23"/>
        </w:numPr>
        <w:pBdr>
          <w:top w:val="nil"/>
          <w:left w:val="nil"/>
          <w:bottom w:val="nil"/>
          <w:right w:val="nil"/>
          <w:between w:val="nil"/>
        </w:pBdr>
        <w:tabs>
          <w:tab w:val="left" w:pos="2083"/>
        </w:tabs>
        <w:ind w:left="2083" w:hanging="483"/>
        <w:rPr>
          <w:b/>
          <w:color w:val="000000"/>
          <w:sz w:val="24"/>
          <w:szCs w:val="24"/>
        </w:rPr>
      </w:pPr>
      <w:r>
        <w:rPr>
          <w:b/>
          <w:color w:val="000000"/>
          <w:sz w:val="24"/>
          <w:szCs w:val="24"/>
        </w:rPr>
        <w:t>Special Circumstances: Weapons, Drugs, Serious Bodily Injury-------------------------</w:t>
      </w:r>
    </w:p>
    <w:p w14:paraId="47321A2C" w14:textId="77777777" w:rsidR="00A37BFB" w:rsidRDefault="002760D0">
      <w:pPr>
        <w:pBdr>
          <w:top w:val="nil"/>
          <w:left w:val="nil"/>
          <w:bottom w:val="nil"/>
          <w:right w:val="nil"/>
          <w:between w:val="nil"/>
        </w:pBdr>
        <w:spacing w:before="44"/>
        <w:ind w:left="1600"/>
        <w:rPr>
          <w:color w:val="000000"/>
          <w:sz w:val="24"/>
          <w:szCs w:val="24"/>
        </w:rPr>
      </w:pPr>
      <w:r>
        <w:rPr>
          <w:color w:val="000000"/>
          <w:sz w:val="24"/>
          <w:szCs w:val="24"/>
        </w:rPr>
        <w:t>When the behavior for which a student is being disciplined involves:</w:t>
      </w:r>
    </w:p>
    <w:p w14:paraId="6822E804" w14:textId="77777777" w:rsidR="00A37BFB" w:rsidRDefault="002760D0">
      <w:pPr>
        <w:numPr>
          <w:ilvl w:val="0"/>
          <w:numId w:val="32"/>
        </w:numPr>
        <w:pBdr>
          <w:top w:val="nil"/>
          <w:left w:val="nil"/>
          <w:bottom w:val="nil"/>
          <w:right w:val="nil"/>
          <w:between w:val="nil"/>
        </w:pBdr>
        <w:tabs>
          <w:tab w:val="left" w:pos="2319"/>
        </w:tabs>
        <w:spacing w:before="44"/>
        <w:ind w:left="2319" w:hanging="359"/>
        <w:rPr>
          <w:color w:val="000000"/>
          <w:sz w:val="24"/>
          <w:szCs w:val="24"/>
        </w:rPr>
      </w:pPr>
      <w:r>
        <w:rPr>
          <w:color w:val="000000"/>
          <w:sz w:val="24"/>
          <w:szCs w:val="24"/>
        </w:rPr>
        <w:t>The possession of a weapon in school, on school grounds, or at a school function</w:t>
      </w:r>
    </w:p>
    <w:p w14:paraId="1E2BE016" w14:textId="77777777" w:rsidR="00A37BFB" w:rsidRDefault="002760D0">
      <w:pPr>
        <w:numPr>
          <w:ilvl w:val="0"/>
          <w:numId w:val="32"/>
        </w:numPr>
        <w:pBdr>
          <w:top w:val="nil"/>
          <w:left w:val="nil"/>
          <w:bottom w:val="nil"/>
          <w:right w:val="nil"/>
          <w:between w:val="nil"/>
        </w:pBdr>
        <w:tabs>
          <w:tab w:val="left" w:pos="2320"/>
        </w:tabs>
        <w:spacing w:before="44" w:line="276" w:lineRule="auto"/>
        <w:ind w:right="1341"/>
        <w:rPr>
          <w:color w:val="000000"/>
          <w:sz w:val="24"/>
          <w:szCs w:val="24"/>
        </w:rPr>
      </w:pPr>
      <w:r>
        <w:rPr>
          <w:color w:val="000000"/>
          <w:sz w:val="24"/>
          <w:szCs w:val="24"/>
        </w:rPr>
        <w:t>The knowing possession or use of illegal drugs, or sells or solicits the sale of a controlled substance at school, on school grounds, or at a school function</w:t>
      </w:r>
    </w:p>
    <w:p w14:paraId="14405E6C" w14:textId="77777777" w:rsidR="00A37BFB" w:rsidRDefault="002760D0">
      <w:pPr>
        <w:numPr>
          <w:ilvl w:val="0"/>
          <w:numId w:val="32"/>
        </w:numPr>
        <w:pBdr>
          <w:top w:val="nil"/>
          <w:left w:val="nil"/>
          <w:bottom w:val="nil"/>
          <w:right w:val="nil"/>
          <w:between w:val="nil"/>
        </w:pBdr>
        <w:tabs>
          <w:tab w:val="left" w:pos="2320"/>
        </w:tabs>
        <w:spacing w:line="276" w:lineRule="auto"/>
        <w:ind w:right="929"/>
        <w:rPr>
          <w:color w:val="000000"/>
          <w:sz w:val="24"/>
          <w:szCs w:val="24"/>
        </w:rPr>
      </w:pPr>
      <w:r>
        <w:rPr>
          <w:color w:val="000000"/>
          <w:sz w:val="24"/>
          <w:szCs w:val="24"/>
        </w:rPr>
        <w:t>The infliction of serious bodily injury upon another person while at school, on school grounds, or at a school function under the jurisdiction of a state education agency or local education agency</w:t>
      </w:r>
    </w:p>
    <w:p w14:paraId="04731215" w14:textId="77777777" w:rsidR="00A37BFB" w:rsidRDefault="00A37BFB">
      <w:pPr>
        <w:pBdr>
          <w:top w:val="nil"/>
          <w:left w:val="nil"/>
          <w:bottom w:val="nil"/>
          <w:right w:val="nil"/>
          <w:between w:val="nil"/>
        </w:pBdr>
        <w:spacing w:before="44"/>
        <w:rPr>
          <w:color w:val="000000"/>
          <w:sz w:val="24"/>
          <w:szCs w:val="24"/>
        </w:rPr>
      </w:pPr>
    </w:p>
    <w:p w14:paraId="4D894F9F" w14:textId="77777777" w:rsidR="00A37BFB" w:rsidRDefault="002760D0">
      <w:pPr>
        <w:pBdr>
          <w:top w:val="nil"/>
          <w:left w:val="nil"/>
          <w:bottom w:val="nil"/>
          <w:right w:val="nil"/>
          <w:between w:val="nil"/>
        </w:pBdr>
        <w:ind w:left="1600"/>
        <w:rPr>
          <w:color w:val="000000"/>
          <w:sz w:val="24"/>
          <w:szCs w:val="24"/>
        </w:rPr>
        <w:sectPr w:rsidR="00A37BFB">
          <w:pgSz w:w="12240" w:h="15840"/>
          <w:pgMar w:top="1420" w:right="520" w:bottom="420" w:left="560" w:header="0" w:footer="228" w:gutter="0"/>
          <w:cols w:space="720"/>
        </w:sectPr>
      </w:pPr>
      <w:r>
        <w:rPr>
          <w:color w:val="000000"/>
          <w:sz w:val="24"/>
          <w:szCs w:val="24"/>
        </w:rPr>
        <w:t>the school may remove a student for up to 45 school days regardless of whether the</w:t>
      </w:r>
    </w:p>
    <w:p w14:paraId="27C0761B" w14:textId="77777777" w:rsidR="00A37BFB" w:rsidRDefault="002760D0">
      <w:pPr>
        <w:pBdr>
          <w:top w:val="nil"/>
          <w:left w:val="nil"/>
          <w:bottom w:val="nil"/>
          <w:right w:val="nil"/>
          <w:between w:val="nil"/>
        </w:pBdr>
        <w:spacing w:before="24"/>
        <w:ind w:left="1600"/>
        <w:rPr>
          <w:color w:val="000000"/>
          <w:sz w:val="24"/>
          <w:szCs w:val="24"/>
        </w:rPr>
      </w:pPr>
      <w:r>
        <w:rPr>
          <w:color w:val="000000"/>
          <w:sz w:val="24"/>
          <w:szCs w:val="24"/>
        </w:rPr>
        <w:lastRenderedPageBreak/>
        <w:t>behavior was or was not a manifestation of the student’s disability.</w:t>
      </w:r>
    </w:p>
    <w:p w14:paraId="1D7FC081" w14:textId="77777777" w:rsidR="00A37BFB" w:rsidRDefault="00A37BFB">
      <w:pPr>
        <w:pBdr>
          <w:top w:val="nil"/>
          <w:left w:val="nil"/>
          <w:bottom w:val="nil"/>
          <w:right w:val="nil"/>
          <w:between w:val="nil"/>
        </w:pBdr>
        <w:spacing w:before="88"/>
        <w:rPr>
          <w:color w:val="000000"/>
          <w:sz w:val="24"/>
          <w:szCs w:val="24"/>
        </w:rPr>
      </w:pPr>
    </w:p>
    <w:p w14:paraId="4908CE68" w14:textId="77777777" w:rsidR="00A37BFB" w:rsidRDefault="002760D0">
      <w:pPr>
        <w:pStyle w:val="Heading2"/>
        <w:numPr>
          <w:ilvl w:val="1"/>
          <w:numId w:val="23"/>
        </w:numPr>
        <w:tabs>
          <w:tab w:val="left" w:pos="2083"/>
        </w:tabs>
        <w:ind w:left="2083" w:hanging="483"/>
      </w:pPr>
      <w:proofErr w:type="gramStart"/>
      <w:r>
        <w:t>Manifestation  Determination</w:t>
      </w:r>
      <w:proofErr w:type="gramEnd"/>
      <w:r>
        <w:t>---------------------------------------------------------------------</w:t>
      </w:r>
    </w:p>
    <w:p w14:paraId="71E358CD" w14:textId="77777777" w:rsidR="00A37BFB" w:rsidRDefault="002760D0">
      <w:pPr>
        <w:pBdr>
          <w:top w:val="nil"/>
          <w:left w:val="nil"/>
          <w:bottom w:val="nil"/>
          <w:right w:val="nil"/>
          <w:between w:val="nil"/>
        </w:pBdr>
        <w:spacing w:before="44" w:line="276" w:lineRule="auto"/>
        <w:ind w:left="1600" w:right="921"/>
        <w:rPr>
          <w:color w:val="000000"/>
          <w:sz w:val="24"/>
          <w:szCs w:val="24"/>
        </w:rPr>
      </w:pPr>
      <w:r>
        <w:rPr>
          <w:color w:val="000000"/>
          <w:sz w:val="24"/>
          <w:szCs w:val="24"/>
        </w:rPr>
        <w:t xml:space="preserve">The manifestation determination must occur within 10 school days of any decision to change the placement of a </w:t>
      </w:r>
      <w:r>
        <w:rPr>
          <w:sz w:val="24"/>
          <w:szCs w:val="24"/>
        </w:rPr>
        <w:t>student</w:t>
      </w:r>
      <w:r>
        <w:rPr>
          <w:color w:val="000000"/>
          <w:sz w:val="24"/>
          <w:szCs w:val="24"/>
        </w:rPr>
        <w:t xml:space="preserve"> with a disability due to a violation of the code of conduct.</w:t>
      </w:r>
    </w:p>
    <w:p w14:paraId="39D29554" w14:textId="77777777" w:rsidR="00A37BFB" w:rsidRDefault="00A37BFB">
      <w:pPr>
        <w:pBdr>
          <w:top w:val="nil"/>
          <w:left w:val="nil"/>
          <w:bottom w:val="nil"/>
          <w:right w:val="nil"/>
          <w:between w:val="nil"/>
        </w:pBdr>
        <w:spacing w:before="284"/>
        <w:rPr>
          <w:color w:val="000000"/>
          <w:sz w:val="24"/>
          <w:szCs w:val="24"/>
        </w:rPr>
      </w:pPr>
    </w:p>
    <w:p w14:paraId="5EB77DDF" w14:textId="77777777" w:rsidR="00A37BFB" w:rsidRDefault="002760D0">
      <w:pPr>
        <w:pBdr>
          <w:top w:val="nil"/>
          <w:left w:val="nil"/>
          <w:bottom w:val="nil"/>
          <w:right w:val="nil"/>
          <w:between w:val="nil"/>
        </w:pBdr>
        <w:spacing w:line="276" w:lineRule="auto"/>
        <w:ind w:left="1600" w:right="921"/>
        <w:rPr>
          <w:color w:val="000000"/>
          <w:sz w:val="24"/>
          <w:szCs w:val="24"/>
        </w:rPr>
      </w:pPr>
      <w:r>
        <w:rPr>
          <w:color w:val="000000"/>
          <w:sz w:val="24"/>
          <w:szCs w:val="24"/>
        </w:rPr>
        <w:t xml:space="preserve">The manifestation determination review is conducted by the </w:t>
      </w:r>
      <w:r>
        <w:rPr>
          <w:sz w:val="24"/>
          <w:szCs w:val="24"/>
        </w:rPr>
        <w:t>student</w:t>
      </w:r>
      <w:r>
        <w:rPr>
          <w:color w:val="000000"/>
          <w:sz w:val="24"/>
          <w:szCs w:val="24"/>
        </w:rPr>
        <w:t xml:space="preserve">’s parents and the relevant members of the </w:t>
      </w:r>
      <w:r>
        <w:rPr>
          <w:sz w:val="24"/>
          <w:szCs w:val="24"/>
        </w:rPr>
        <w:t>student</w:t>
      </w:r>
      <w:r>
        <w:rPr>
          <w:color w:val="000000"/>
          <w:sz w:val="24"/>
          <w:szCs w:val="24"/>
        </w:rPr>
        <w:t>’s IEP team, as determined by the parents and the school system.</w:t>
      </w:r>
    </w:p>
    <w:p w14:paraId="4064C35B" w14:textId="77777777" w:rsidR="00A37BFB" w:rsidRDefault="002760D0">
      <w:pPr>
        <w:pBdr>
          <w:top w:val="nil"/>
          <w:left w:val="nil"/>
          <w:bottom w:val="nil"/>
          <w:right w:val="nil"/>
          <w:between w:val="nil"/>
        </w:pBdr>
        <w:spacing w:before="240" w:line="276" w:lineRule="auto"/>
        <w:ind w:left="1600" w:right="1001"/>
        <w:rPr>
          <w:color w:val="000000"/>
          <w:sz w:val="24"/>
          <w:szCs w:val="24"/>
        </w:rPr>
      </w:pPr>
      <w:r>
        <w:rPr>
          <w:color w:val="0000FF"/>
          <w:sz w:val="24"/>
          <w:szCs w:val="24"/>
        </w:rPr>
        <w:t>NOTE</w:t>
      </w:r>
      <w:r>
        <w:rPr>
          <w:color w:val="000000"/>
          <w:sz w:val="24"/>
          <w:szCs w:val="24"/>
        </w:rPr>
        <w:t xml:space="preserve">: A manifestation determination review is </w:t>
      </w:r>
      <w:r>
        <w:rPr>
          <w:b/>
          <w:color w:val="0000FF"/>
          <w:sz w:val="24"/>
          <w:szCs w:val="24"/>
        </w:rPr>
        <w:t xml:space="preserve">not </w:t>
      </w:r>
      <w:r>
        <w:rPr>
          <w:color w:val="000000"/>
          <w:sz w:val="24"/>
          <w:szCs w:val="24"/>
        </w:rPr>
        <w:t xml:space="preserve">required when a </w:t>
      </w:r>
      <w:r>
        <w:rPr>
          <w:sz w:val="24"/>
          <w:szCs w:val="24"/>
        </w:rPr>
        <w:t>student</w:t>
      </w:r>
      <w:r>
        <w:rPr>
          <w:color w:val="000000"/>
          <w:sz w:val="24"/>
          <w:szCs w:val="24"/>
        </w:rPr>
        <w:t xml:space="preserve"> is removed from his current placement for NOT MORE THAN 10 SCHOOL DAYS to an interim alternative educational setting (IAES), another setting or via suspension and for additional removals of not more than 10 cumulative days in that same school year for separate incidents of misconduct, as long as those removals do not constitute a pattern.</w:t>
      </w:r>
    </w:p>
    <w:p w14:paraId="74A750BF" w14:textId="77777777" w:rsidR="00A37BFB" w:rsidRDefault="002760D0">
      <w:pPr>
        <w:pBdr>
          <w:top w:val="nil"/>
          <w:left w:val="nil"/>
          <w:bottom w:val="nil"/>
          <w:right w:val="nil"/>
          <w:between w:val="nil"/>
        </w:pBdr>
        <w:spacing w:before="240" w:line="276" w:lineRule="auto"/>
        <w:ind w:left="1600" w:right="921"/>
        <w:rPr>
          <w:color w:val="000000"/>
          <w:sz w:val="24"/>
          <w:szCs w:val="24"/>
        </w:rPr>
      </w:pPr>
      <w:r>
        <w:rPr>
          <w:color w:val="000000"/>
          <w:sz w:val="24"/>
          <w:szCs w:val="24"/>
        </w:rPr>
        <w:t>Schools may make such short-term removals for violations of a code of student conduct to the extent that such alternative settings are also applied to students without disabilities.</w:t>
      </w:r>
    </w:p>
    <w:p w14:paraId="51D1B5A8" w14:textId="77777777" w:rsidR="00A37BFB" w:rsidRDefault="002760D0">
      <w:pPr>
        <w:pBdr>
          <w:top w:val="nil"/>
          <w:left w:val="nil"/>
          <w:bottom w:val="nil"/>
          <w:right w:val="nil"/>
          <w:between w:val="nil"/>
        </w:pBdr>
        <w:spacing w:before="240" w:line="276" w:lineRule="auto"/>
        <w:ind w:left="1600" w:right="959"/>
        <w:rPr>
          <w:color w:val="000000"/>
          <w:sz w:val="24"/>
          <w:szCs w:val="24"/>
        </w:rPr>
      </w:pPr>
      <w:r>
        <w:rPr>
          <w:color w:val="000000"/>
          <w:sz w:val="24"/>
          <w:szCs w:val="24"/>
        </w:rPr>
        <w:t xml:space="preserve">In addition, schools may remove a student to an IAES for not more than 45 school days without regard to whether the behavior is determined to be a manifestation of the </w:t>
      </w:r>
      <w:r>
        <w:rPr>
          <w:sz w:val="24"/>
          <w:szCs w:val="24"/>
        </w:rPr>
        <w:t>student</w:t>
      </w:r>
      <w:r>
        <w:rPr>
          <w:color w:val="000000"/>
          <w:sz w:val="24"/>
          <w:szCs w:val="24"/>
        </w:rPr>
        <w:t xml:space="preserve">’s disability in cases where a </w:t>
      </w:r>
      <w:r>
        <w:rPr>
          <w:sz w:val="24"/>
          <w:szCs w:val="24"/>
        </w:rPr>
        <w:t>student</w:t>
      </w:r>
      <w:r>
        <w:rPr>
          <w:color w:val="000000"/>
          <w:sz w:val="24"/>
          <w:szCs w:val="24"/>
        </w:rPr>
        <w:t xml:space="preserve"> carries or possesses a weapon to or at school, on school premises or at a school function; knowingly possesses or uses illegal drugs, or sells or solicits the sale of a controlled substance, while at school, on school premises or at a school function; has inflicted serious bodily injury upon another person while at school, on school premises or at a school function.</w:t>
      </w:r>
    </w:p>
    <w:p w14:paraId="7532DB0D" w14:textId="77777777" w:rsidR="00A37BFB" w:rsidRDefault="002760D0">
      <w:pPr>
        <w:pStyle w:val="Heading2"/>
        <w:numPr>
          <w:ilvl w:val="1"/>
          <w:numId w:val="23"/>
        </w:numPr>
        <w:tabs>
          <w:tab w:val="left" w:pos="2083"/>
        </w:tabs>
        <w:spacing w:before="120"/>
        <w:ind w:left="2083" w:hanging="483"/>
      </w:pPr>
      <w:proofErr w:type="gramStart"/>
      <w:r>
        <w:t>Behavior  Intervention</w:t>
      </w:r>
      <w:proofErr w:type="gramEnd"/>
      <w:r>
        <w:t>------------------------------------------------------------------------------</w:t>
      </w:r>
    </w:p>
    <w:p w14:paraId="3B0A6694" w14:textId="77777777" w:rsidR="00A37BFB" w:rsidRDefault="00A37BFB">
      <w:pPr>
        <w:pBdr>
          <w:top w:val="nil"/>
          <w:left w:val="nil"/>
          <w:bottom w:val="nil"/>
          <w:right w:val="nil"/>
          <w:between w:val="nil"/>
        </w:pBdr>
        <w:spacing w:before="88"/>
        <w:rPr>
          <w:b/>
          <w:color w:val="000000"/>
          <w:sz w:val="24"/>
          <w:szCs w:val="24"/>
        </w:rPr>
      </w:pPr>
    </w:p>
    <w:p w14:paraId="190E0220" w14:textId="77777777" w:rsidR="00A37BFB" w:rsidRDefault="002760D0">
      <w:pPr>
        <w:numPr>
          <w:ilvl w:val="2"/>
          <w:numId w:val="23"/>
        </w:numPr>
        <w:pBdr>
          <w:top w:val="nil"/>
          <w:left w:val="nil"/>
          <w:bottom w:val="nil"/>
          <w:right w:val="nil"/>
          <w:between w:val="nil"/>
        </w:pBdr>
        <w:tabs>
          <w:tab w:val="left" w:pos="2269"/>
        </w:tabs>
        <w:ind w:left="2269" w:hanging="669"/>
        <w:jc w:val="both"/>
        <w:rPr>
          <w:b/>
          <w:color w:val="000000"/>
          <w:sz w:val="24"/>
          <w:szCs w:val="24"/>
        </w:rPr>
      </w:pPr>
      <w:r>
        <w:rPr>
          <w:b/>
          <w:color w:val="000000"/>
          <w:sz w:val="24"/>
          <w:szCs w:val="24"/>
        </w:rPr>
        <w:t>Functional Behavior Assessment (FBA)------------------------------------------</w:t>
      </w:r>
    </w:p>
    <w:p w14:paraId="49744E9B" w14:textId="77777777" w:rsidR="00A37BFB" w:rsidRDefault="002760D0">
      <w:pPr>
        <w:pBdr>
          <w:top w:val="nil"/>
          <w:left w:val="nil"/>
          <w:bottom w:val="nil"/>
          <w:right w:val="nil"/>
          <w:between w:val="nil"/>
        </w:pBdr>
        <w:spacing w:before="44" w:line="276" w:lineRule="auto"/>
        <w:ind w:left="1600" w:right="1110"/>
        <w:jc w:val="both"/>
        <w:rPr>
          <w:color w:val="000000"/>
          <w:sz w:val="24"/>
          <w:szCs w:val="24"/>
        </w:rPr>
      </w:pPr>
      <w:r>
        <w:rPr>
          <w:color w:val="000000"/>
          <w:sz w:val="24"/>
          <w:szCs w:val="24"/>
        </w:rPr>
        <w:t>A Functional Behavior Assessment is a process of gathering information about problem behavior and the environmental factors that predict and maintain the behavior (Crone &amp;Horner, 2003; O’Neil et al., 1997). There are three primary components:</w:t>
      </w:r>
    </w:p>
    <w:p w14:paraId="0DF86701" w14:textId="77777777" w:rsidR="00A37BFB" w:rsidRDefault="002760D0">
      <w:pPr>
        <w:numPr>
          <w:ilvl w:val="0"/>
          <w:numId w:val="31"/>
        </w:numPr>
        <w:pBdr>
          <w:top w:val="nil"/>
          <w:left w:val="nil"/>
          <w:bottom w:val="nil"/>
          <w:right w:val="nil"/>
          <w:between w:val="nil"/>
        </w:pBdr>
        <w:tabs>
          <w:tab w:val="left" w:pos="3039"/>
        </w:tabs>
        <w:ind w:left="3039" w:hanging="358"/>
        <w:jc w:val="both"/>
        <w:rPr>
          <w:color w:val="000000"/>
          <w:sz w:val="24"/>
          <w:szCs w:val="24"/>
        </w:rPr>
      </w:pPr>
      <w:r>
        <w:rPr>
          <w:color w:val="000000"/>
          <w:sz w:val="24"/>
          <w:szCs w:val="24"/>
        </w:rPr>
        <w:t>Identify Behavior: Describe in terms that are observable and measurable</w:t>
      </w:r>
    </w:p>
    <w:p w14:paraId="0D944AE9" w14:textId="77777777" w:rsidR="00A37BFB" w:rsidRDefault="002760D0">
      <w:pPr>
        <w:numPr>
          <w:ilvl w:val="0"/>
          <w:numId w:val="31"/>
        </w:numPr>
        <w:pBdr>
          <w:top w:val="nil"/>
          <w:left w:val="nil"/>
          <w:bottom w:val="nil"/>
          <w:right w:val="nil"/>
          <w:between w:val="nil"/>
        </w:pBdr>
        <w:tabs>
          <w:tab w:val="left" w:pos="3039"/>
        </w:tabs>
        <w:spacing w:before="44"/>
        <w:ind w:left="3039" w:hanging="358"/>
        <w:jc w:val="both"/>
        <w:rPr>
          <w:color w:val="000000"/>
          <w:sz w:val="24"/>
          <w:szCs w:val="24"/>
        </w:rPr>
      </w:pPr>
      <w:r>
        <w:rPr>
          <w:color w:val="000000"/>
          <w:sz w:val="24"/>
          <w:szCs w:val="24"/>
        </w:rPr>
        <w:t>Collect Data</w:t>
      </w:r>
    </w:p>
    <w:p w14:paraId="0D0A934E" w14:textId="77777777" w:rsidR="00A37BFB" w:rsidRDefault="002760D0">
      <w:pPr>
        <w:numPr>
          <w:ilvl w:val="0"/>
          <w:numId w:val="31"/>
        </w:numPr>
        <w:pBdr>
          <w:top w:val="nil"/>
          <w:left w:val="nil"/>
          <w:bottom w:val="nil"/>
          <w:right w:val="nil"/>
          <w:between w:val="nil"/>
        </w:pBdr>
        <w:tabs>
          <w:tab w:val="left" w:pos="3040"/>
        </w:tabs>
        <w:spacing w:before="44" w:line="276" w:lineRule="auto"/>
        <w:ind w:right="1516"/>
        <w:jc w:val="both"/>
        <w:rPr>
          <w:color w:val="000000"/>
          <w:sz w:val="24"/>
          <w:szCs w:val="24"/>
        </w:rPr>
        <w:sectPr w:rsidR="00A37BFB">
          <w:pgSz w:w="12240" w:h="15840"/>
          <w:pgMar w:top="1420" w:right="520" w:bottom="420" w:left="560" w:header="0" w:footer="228" w:gutter="0"/>
          <w:cols w:space="720"/>
        </w:sectPr>
      </w:pPr>
      <w:r>
        <w:rPr>
          <w:color w:val="000000"/>
          <w:sz w:val="24"/>
          <w:szCs w:val="24"/>
        </w:rPr>
        <w:t>Formulate your hypothesis: Analyze the information and predict the function of the behavior</w:t>
      </w:r>
    </w:p>
    <w:p w14:paraId="69C1D5D3" w14:textId="77777777" w:rsidR="00A37BFB" w:rsidRDefault="002760D0">
      <w:pPr>
        <w:pStyle w:val="Heading2"/>
        <w:spacing w:before="41"/>
        <w:ind w:left="2320"/>
      </w:pPr>
      <w:r>
        <w:lastRenderedPageBreak/>
        <w:t xml:space="preserve">When Do I Need to Do </w:t>
      </w:r>
      <w:proofErr w:type="gramStart"/>
      <w:r>
        <w:t>a</w:t>
      </w:r>
      <w:proofErr w:type="gramEnd"/>
      <w:r>
        <w:t xml:space="preserve"> FBA?</w:t>
      </w:r>
    </w:p>
    <w:p w14:paraId="4C34EC39" w14:textId="77777777" w:rsidR="00A37BFB" w:rsidRDefault="002760D0">
      <w:pPr>
        <w:pBdr>
          <w:top w:val="nil"/>
          <w:left w:val="nil"/>
          <w:bottom w:val="nil"/>
          <w:right w:val="nil"/>
          <w:between w:val="nil"/>
        </w:pBdr>
        <w:spacing w:before="44" w:line="276" w:lineRule="auto"/>
        <w:ind w:left="2320" w:right="1032"/>
        <w:rPr>
          <w:color w:val="000000"/>
          <w:sz w:val="24"/>
          <w:szCs w:val="24"/>
        </w:rPr>
      </w:pPr>
      <w:r>
        <w:rPr>
          <w:color w:val="000000"/>
          <w:sz w:val="24"/>
          <w:szCs w:val="24"/>
        </w:rPr>
        <w:t>IDEA contains a number of changes that specifically relate to discipline and behavior. One important addition of the law requires the development of positive behavior interventions and support plans utilizing the results of a functional behavioral assessment (FBA). FBAs are required by IDEA 97 when a student with a disability has been removed from his/her educational setting for more than 10 days; however, best practice is to assess behaviors well before a student reaches the point of suspension. When a student is facing a mandatory expulsion, the IEP team must meet</w:t>
      </w:r>
    </w:p>
    <w:p w14:paraId="2557281E" w14:textId="77777777" w:rsidR="00A37BFB" w:rsidRDefault="002760D0">
      <w:pPr>
        <w:pBdr>
          <w:top w:val="nil"/>
          <w:left w:val="nil"/>
          <w:bottom w:val="nil"/>
          <w:right w:val="nil"/>
          <w:between w:val="nil"/>
        </w:pBdr>
        <w:spacing w:line="276" w:lineRule="auto"/>
        <w:ind w:left="2320" w:right="926"/>
        <w:rPr>
          <w:color w:val="000000"/>
          <w:sz w:val="24"/>
          <w:szCs w:val="24"/>
        </w:rPr>
      </w:pPr>
      <w:r>
        <w:rPr>
          <w:color w:val="000000"/>
          <w:sz w:val="24"/>
          <w:szCs w:val="24"/>
        </w:rPr>
        <w:t xml:space="preserve">to formulate </w:t>
      </w:r>
      <w:proofErr w:type="gramStart"/>
      <w:r>
        <w:rPr>
          <w:color w:val="000000"/>
          <w:sz w:val="24"/>
          <w:szCs w:val="24"/>
        </w:rPr>
        <w:t>a</w:t>
      </w:r>
      <w:proofErr w:type="gramEnd"/>
      <w:r>
        <w:rPr>
          <w:color w:val="000000"/>
          <w:sz w:val="24"/>
          <w:szCs w:val="24"/>
        </w:rPr>
        <w:t xml:space="preserve"> FBA to collect data for developing a behavioral intervention plan. If a behavioral intervention plan already exists, the team must review and revise it as necessary to ensure it addresses the behavior upon which disciplinary action is predicated.</w:t>
      </w:r>
    </w:p>
    <w:p w14:paraId="1BAABF79" w14:textId="77777777" w:rsidR="00A37BFB" w:rsidRDefault="00A37BFB">
      <w:pPr>
        <w:pBdr>
          <w:top w:val="nil"/>
          <w:left w:val="nil"/>
          <w:bottom w:val="nil"/>
          <w:right w:val="nil"/>
          <w:between w:val="nil"/>
        </w:pBdr>
        <w:spacing w:before="44"/>
        <w:rPr>
          <w:color w:val="000000"/>
          <w:sz w:val="24"/>
          <w:szCs w:val="24"/>
        </w:rPr>
      </w:pPr>
    </w:p>
    <w:p w14:paraId="00803DC2" w14:textId="77777777" w:rsidR="00A37BFB" w:rsidRDefault="002760D0">
      <w:pPr>
        <w:pStyle w:val="Heading2"/>
        <w:ind w:left="2320"/>
      </w:pPr>
      <w:r>
        <w:t xml:space="preserve">Who is Responsible for Completing </w:t>
      </w:r>
      <w:proofErr w:type="gramStart"/>
      <w:r>
        <w:t>a</w:t>
      </w:r>
      <w:proofErr w:type="gramEnd"/>
      <w:r>
        <w:t xml:space="preserve"> FBA?</w:t>
      </w:r>
    </w:p>
    <w:p w14:paraId="52CDE2D0" w14:textId="77777777" w:rsidR="00A37BFB" w:rsidRDefault="002760D0">
      <w:pPr>
        <w:pBdr>
          <w:top w:val="nil"/>
          <w:left w:val="nil"/>
          <w:bottom w:val="nil"/>
          <w:right w:val="nil"/>
          <w:between w:val="nil"/>
        </w:pBdr>
        <w:spacing w:before="44" w:line="276" w:lineRule="auto"/>
        <w:ind w:left="2320" w:right="921"/>
        <w:rPr>
          <w:color w:val="000000"/>
          <w:sz w:val="24"/>
          <w:szCs w:val="24"/>
        </w:rPr>
      </w:pPr>
      <w:r>
        <w:rPr>
          <w:color w:val="000000"/>
          <w:sz w:val="24"/>
          <w:szCs w:val="24"/>
        </w:rPr>
        <w:t>All members of the IEP team are responsible for ensuring that the FBA is completed.</w:t>
      </w:r>
    </w:p>
    <w:p w14:paraId="3F832D44" w14:textId="77777777" w:rsidR="00A37BFB" w:rsidRDefault="002760D0">
      <w:pPr>
        <w:pBdr>
          <w:top w:val="nil"/>
          <w:left w:val="nil"/>
          <w:bottom w:val="nil"/>
          <w:right w:val="nil"/>
          <w:between w:val="nil"/>
        </w:pBdr>
        <w:spacing w:line="276" w:lineRule="auto"/>
        <w:ind w:left="2320" w:right="1057"/>
        <w:rPr>
          <w:color w:val="000000"/>
          <w:sz w:val="24"/>
          <w:szCs w:val="24"/>
        </w:rPr>
      </w:pPr>
      <w:r>
        <w:rPr>
          <w:color w:val="000000"/>
          <w:sz w:val="24"/>
          <w:szCs w:val="24"/>
        </w:rPr>
        <w:t>Since a variety of instruments and data collections tools may be used, persons collecting the information will vary; however, a person trained in the interpretation of each instrument and/or tool is essential (</w:t>
      </w:r>
      <w:proofErr w:type="gramStart"/>
      <w:r>
        <w:rPr>
          <w:color w:val="000000"/>
          <w:sz w:val="24"/>
          <w:szCs w:val="24"/>
        </w:rPr>
        <w:t>i.e.</w:t>
      </w:r>
      <w:proofErr w:type="gramEnd"/>
      <w:r>
        <w:rPr>
          <w:color w:val="000000"/>
          <w:sz w:val="24"/>
          <w:szCs w:val="24"/>
        </w:rPr>
        <w:t xml:space="preserve"> school psychologists/school social worker). Those persons who are typically involved in this information gathering process include the </w:t>
      </w:r>
      <w:r>
        <w:rPr>
          <w:sz w:val="24"/>
          <w:szCs w:val="24"/>
        </w:rPr>
        <w:t>student</w:t>
      </w:r>
      <w:r>
        <w:rPr>
          <w:color w:val="000000"/>
          <w:sz w:val="24"/>
          <w:szCs w:val="24"/>
        </w:rPr>
        <w:t>’s general education teacher, a special education teacher, a school psychologist and/or a school social worker.</w:t>
      </w:r>
    </w:p>
    <w:p w14:paraId="266C57A1" w14:textId="77777777" w:rsidR="00A37BFB" w:rsidRDefault="00A37BFB">
      <w:pPr>
        <w:pBdr>
          <w:top w:val="nil"/>
          <w:left w:val="nil"/>
          <w:bottom w:val="nil"/>
          <w:right w:val="nil"/>
          <w:between w:val="nil"/>
        </w:pBdr>
        <w:spacing w:before="44"/>
        <w:rPr>
          <w:color w:val="000000"/>
          <w:sz w:val="24"/>
          <w:szCs w:val="24"/>
        </w:rPr>
      </w:pPr>
    </w:p>
    <w:p w14:paraId="256A91BC" w14:textId="77777777" w:rsidR="00A37BFB" w:rsidRDefault="002760D0">
      <w:pPr>
        <w:pStyle w:val="Heading2"/>
        <w:ind w:left="2320"/>
      </w:pPr>
      <w:r>
        <w:t>How is the Information Gathered?</w:t>
      </w:r>
    </w:p>
    <w:p w14:paraId="04658F66" w14:textId="77777777" w:rsidR="00A37BFB" w:rsidRDefault="002760D0">
      <w:pPr>
        <w:pBdr>
          <w:top w:val="nil"/>
          <w:left w:val="nil"/>
          <w:bottom w:val="nil"/>
          <w:right w:val="nil"/>
          <w:between w:val="nil"/>
        </w:pBdr>
        <w:spacing w:before="44" w:line="276" w:lineRule="auto"/>
        <w:ind w:left="2320" w:right="1032"/>
        <w:rPr>
          <w:color w:val="000000"/>
          <w:sz w:val="24"/>
          <w:szCs w:val="24"/>
        </w:rPr>
      </w:pPr>
      <w:r>
        <w:rPr>
          <w:color w:val="000000"/>
          <w:sz w:val="24"/>
          <w:szCs w:val="24"/>
        </w:rPr>
        <w:t xml:space="preserve">An assessment plan should be designed that designates specific information to be gathered and assigns persons to obtain that information. The tools and strategies needed in </w:t>
      </w:r>
      <w:proofErr w:type="gramStart"/>
      <w:r>
        <w:rPr>
          <w:color w:val="000000"/>
          <w:sz w:val="24"/>
          <w:szCs w:val="24"/>
        </w:rPr>
        <w:t>a</w:t>
      </w:r>
      <w:proofErr w:type="gramEnd"/>
      <w:r>
        <w:rPr>
          <w:color w:val="000000"/>
          <w:sz w:val="24"/>
          <w:szCs w:val="24"/>
        </w:rPr>
        <w:t xml:space="preserve"> FBA will vary and depend upon the information already gathered. Techniques for gathering the information may include interviews with the teachers, interview with the student, interview with student’s parents, and observations of the</w:t>
      </w:r>
    </w:p>
    <w:p w14:paraId="473AF513" w14:textId="77777777" w:rsidR="00A37BFB" w:rsidRDefault="002760D0">
      <w:pPr>
        <w:pBdr>
          <w:top w:val="nil"/>
          <w:left w:val="nil"/>
          <w:bottom w:val="nil"/>
          <w:right w:val="nil"/>
          <w:between w:val="nil"/>
        </w:pBdr>
        <w:spacing w:line="276" w:lineRule="auto"/>
        <w:ind w:left="2320" w:right="959"/>
        <w:rPr>
          <w:color w:val="000000"/>
          <w:sz w:val="24"/>
          <w:szCs w:val="24"/>
        </w:rPr>
        <w:sectPr w:rsidR="00A37BFB">
          <w:pgSz w:w="12240" w:h="15840"/>
          <w:pgMar w:top="1740" w:right="520" w:bottom="420" w:left="560" w:header="0" w:footer="228" w:gutter="0"/>
          <w:cols w:space="720"/>
        </w:sectPr>
      </w:pPr>
      <w:r>
        <w:rPr>
          <w:color w:val="000000"/>
          <w:sz w:val="24"/>
          <w:szCs w:val="24"/>
        </w:rPr>
        <w:t>student in environments where the behavior occurs (</w:t>
      </w:r>
      <w:proofErr w:type="gramStart"/>
      <w:r>
        <w:rPr>
          <w:color w:val="000000"/>
          <w:sz w:val="24"/>
          <w:szCs w:val="24"/>
        </w:rPr>
        <w:t>i.e.</w:t>
      </w:r>
      <w:proofErr w:type="gramEnd"/>
      <w:r>
        <w:rPr>
          <w:color w:val="000000"/>
          <w:sz w:val="24"/>
          <w:szCs w:val="24"/>
        </w:rPr>
        <w:t xml:space="preserve"> ABC Data Collection, Scatterplot, etc.). Another technique for gathering information is a review of the student’s educational records. This review can help determine factors that might be influencing the occurrence of the inappropriate behavior. Disciplinary records from previous years can help the school team determine if there is a long or short history of inappropriate behavior and what interventions were tired in the</w:t>
      </w:r>
    </w:p>
    <w:p w14:paraId="3BD8BC82" w14:textId="77777777" w:rsidR="00A37BFB" w:rsidRDefault="002760D0">
      <w:pPr>
        <w:pBdr>
          <w:top w:val="nil"/>
          <w:left w:val="nil"/>
          <w:bottom w:val="nil"/>
          <w:right w:val="nil"/>
          <w:between w:val="nil"/>
        </w:pBdr>
        <w:spacing w:before="24" w:line="276" w:lineRule="auto"/>
        <w:ind w:left="2320" w:right="921"/>
        <w:rPr>
          <w:color w:val="000000"/>
          <w:sz w:val="24"/>
          <w:szCs w:val="24"/>
        </w:rPr>
      </w:pPr>
      <w:r>
        <w:rPr>
          <w:color w:val="000000"/>
          <w:sz w:val="24"/>
          <w:szCs w:val="24"/>
        </w:rPr>
        <w:lastRenderedPageBreak/>
        <w:t xml:space="preserve">past. </w:t>
      </w:r>
      <w:proofErr w:type="gramStart"/>
      <w:r>
        <w:rPr>
          <w:color w:val="000000"/>
          <w:sz w:val="24"/>
          <w:szCs w:val="24"/>
        </w:rPr>
        <w:t>A</w:t>
      </w:r>
      <w:proofErr w:type="gramEnd"/>
      <w:r>
        <w:rPr>
          <w:color w:val="000000"/>
          <w:sz w:val="24"/>
          <w:szCs w:val="24"/>
        </w:rPr>
        <w:t xml:space="preserve"> FBA assessment provides the educational team with critical information including:</w:t>
      </w:r>
    </w:p>
    <w:p w14:paraId="04C4A291" w14:textId="77777777" w:rsidR="00A37BFB" w:rsidRDefault="002760D0">
      <w:pPr>
        <w:numPr>
          <w:ilvl w:val="0"/>
          <w:numId w:val="30"/>
        </w:numPr>
        <w:pBdr>
          <w:top w:val="nil"/>
          <w:left w:val="nil"/>
          <w:bottom w:val="nil"/>
          <w:right w:val="nil"/>
          <w:between w:val="nil"/>
        </w:pBdr>
        <w:tabs>
          <w:tab w:val="left" w:pos="3039"/>
        </w:tabs>
        <w:ind w:left="3039" w:hanging="358"/>
        <w:rPr>
          <w:color w:val="000000"/>
          <w:sz w:val="24"/>
          <w:szCs w:val="24"/>
        </w:rPr>
      </w:pPr>
      <w:r>
        <w:rPr>
          <w:color w:val="000000"/>
          <w:sz w:val="24"/>
          <w:szCs w:val="24"/>
        </w:rPr>
        <w:t>Those interventions which have been tried and their effects</w:t>
      </w:r>
    </w:p>
    <w:p w14:paraId="069D5844" w14:textId="77777777" w:rsidR="00A37BFB" w:rsidRDefault="002760D0">
      <w:pPr>
        <w:numPr>
          <w:ilvl w:val="0"/>
          <w:numId w:val="30"/>
        </w:numPr>
        <w:pBdr>
          <w:top w:val="nil"/>
          <w:left w:val="nil"/>
          <w:bottom w:val="nil"/>
          <w:right w:val="nil"/>
          <w:between w:val="nil"/>
        </w:pBdr>
        <w:tabs>
          <w:tab w:val="left" w:pos="3039"/>
        </w:tabs>
        <w:spacing w:before="44"/>
        <w:ind w:left="3039" w:hanging="358"/>
        <w:rPr>
          <w:color w:val="000000"/>
          <w:sz w:val="24"/>
          <w:szCs w:val="24"/>
        </w:rPr>
      </w:pPr>
      <w:r>
        <w:rPr>
          <w:color w:val="000000"/>
          <w:sz w:val="24"/>
          <w:szCs w:val="24"/>
        </w:rPr>
        <w:t>Possible motivation(s) underlying the student’s behavior</w:t>
      </w:r>
    </w:p>
    <w:p w14:paraId="5D4FD609" w14:textId="77777777" w:rsidR="00A37BFB" w:rsidRDefault="002760D0">
      <w:pPr>
        <w:numPr>
          <w:ilvl w:val="0"/>
          <w:numId w:val="30"/>
        </w:numPr>
        <w:pBdr>
          <w:top w:val="nil"/>
          <w:left w:val="nil"/>
          <w:bottom w:val="nil"/>
          <w:right w:val="nil"/>
          <w:between w:val="nil"/>
        </w:pBdr>
        <w:tabs>
          <w:tab w:val="left" w:pos="3040"/>
        </w:tabs>
        <w:spacing w:before="44" w:line="276" w:lineRule="auto"/>
        <w:ind w:right="1412"/>
        <w:rPr>
          <w:color w:val="000000"/>
          <w:sz w:val="24"/>
          <w:szCs w:val="24"/>
        </w:rPr>
      </w:pPr>
      <w:r>
        <w:rPr>
          <w:color w:val="000000"/>
          <w:sz w:val="24"/>
          <w:szCs w:val="24"/>
        </w:rPr>
        <w:t>Whether instructional and behavioral supports being provided to the student are working</w:t>
      </w:r>
    </w:p>
    <w:p w14:paraId="5AD2ECFC" w14:textId="77777777" w:rsidR="00A37BFB" w:rsidRDefault="00A37BFB">
      <w:pPr>
        <w:pBdr>
          <w:top w:val="nil"/>
          <w:left w:val="nil"/>
          <w:bottom w:val="nil"/>
          <w:right w:val="nil"/>
          <w:between w:val="nil"/>
        </w:pBdr>
        <w:spacing w:before="44"/>
        <w:rPr>
          <w:color w:val="000000"/>
          <w:sz w:val="24"/>
          <w:szCs w:val="24"/>
        </w:rPr>
      </w:pPr>
    </w:p>
    <w:p w14:paraId="68DA77F4" w14:textId="77777777" w:rsidR="00A37BFB" w:rsidRDefault="002760D0">
      <w:pPr>
        <w:pBdr>
          <w:top w:val="nil"/>
          <w:left w:val="nil"/>
          <w:bottom w:val="nil"/>
          <w:right w:val="nil"/>
          <w:between w:val="nil"/>
        </w:pBdr>
        <w:spacing w:line="276" w:lineRule="auto"/>
        <w:ind w:left="2320" w:right="921"/>
        <w:rPr>
          <w:color w:val="000000"/>
          <w:sz w:val="24"/>
          <w:szCs w:val="24"/>
        </w:rPr>
      </w:pPr>
      <w:r>
        <w:rPr>
          <w:color w:val="000000"/>
          <w:sz w:val="24"/>
          <w:szCs w:val="24"/>
        </w:rPr>
        <w:t xml:space="preserve">The outcome of </w:t>
      </w:r>
      <w:proofErr w:type="gramStart"/>
      <w:r>
        <w:rPr>
          <w:color w:val="000000"/>
          <w:sz w:val="24"/>
          <w:szCs w:val="24"/>
        </w:rPr>
        <w:t>a</w:t>
      </w:r>
      <w:proofErr w:type="gramEnd"/>
      <w:r>
        <w:rPr>
          <w:color w:val="000000"/>
          <w:sz w:val="24"/>
          <w:szCs w:val="24"/>
        </w:rPr>
        <w:t xml:space="preserve"> FBA is a hypothesis statement that clearly identifies the function(s) or purpose(s) the problem behavior serves (Snell &amp; Brown, 2006).</w:t>
      </w:r>
    </w:p>
    <w:p w14:paraId="2038C7E0" w14:textId="77777777" w:rsidR="00A37BFB" w:rsidRDefault="00A37BFB">
      <w:pPr>
        <w:pBdr>
          <w:top w:val="nil"/>
          <w:left w:val="nil"/>
          <w:bottom w:val="nil"/>
          <w:right w:val="nil"/>
          <w:between w:val="nil"/>
        </w:pBdr>
        <w:rPr>
          <w:color w:val="000000"/>
          <w:sz w:val="24"/>
          <w:szCs w:val="24"/>
        </w:rPr>
      </w:pPr>
    </w:p>
    <w:p w14:paraId="3D5895FF" w14:textId="77777777" w:rsidR="00A37BFB" w:rsidRDefault="00A37BFB">
      <w:pPr>
        <w:pBdr>
          <w:top w:val="nil"/>
          <w:left w:val="nil"/>
          <w:bottom w:val="nil"/>
          <w:right w:val="nil"/>
          <w:between w:val="nil"/>
        </w:pBdr>
        <w:spacing w:before="88"/>
        <w:rPr>
          <w:color w:val="000000"/>
          <w:sz w:val="24"/>
          <w:szCs w:val="24"/>
        </w:rPr>
      </w:pPr>
    </w:p>
    <w:p w14:paraId="0A7F2544" w14:textId="77777777" w:rsidR="00A37BFB" w:rsidRDefault="002760D0">
      <w:pPr>
        <w:pStyle w:val="Heading2"/>
        <w:numPr>
          <w:ilvl w:val="2"/>
          <w:numId w:val="23"/>
        </w:numPr>
        <w:tabs>
          <w:tab w:val="left" w:pos="2989"/>
        </w:tabs>
        <w:ind w:left="2989" w:hanging="669"/>
      </w:pPr>
      <w:r>
        <w:t>Behavior Intervention Plan (BIP)----------------------------------------------------</w:t>
      </w:r>
    </w:p>
    <w:p w14:paraId="4AC55C12" w14:textId="77777777" w:rsidR="00A37BFB" w:rsidRDefault="002760D0">
      <w:pPr>
        <w:pBdr>
          <w:top w:val="nil"/>
          <w:left w:val="nil"/>
          <w:bottom w:val="nil"/>
          <w:right w:val="nil"/>
          <w:between w:val="nil"/>
        </w:pBdr>
        <w:spacing w:before="44" w:line="276" w:lineRule="auto"/>
        <w:ind w:left="2320" w:right="921"/>
        <w:rPr>
          <w:color w:val="000000"/>
          <w:sz w:val="24"/>
          <w:szCs w:val="24"/>
        </w:rPr>
      </w:pPr>
      <w:r>
        <w:rPr>
          <w:color w:val="000000"/>
          <w:sz w:val="24"/>
          <w:szCs w:val="24"/>
        </w:rPr>
        <w:t>A Behavior Intervention Plan is written to address behavior concerns that interfere with a student’s and/or their peers’ ability to gain reasonable benefit from their learning environment. An appropriate functional assessment can serve as an important first step in developing BIPs. Best practice for developing a behavior plan involves a team-based process. Behavior Intervention Plans range in complexity and specificity, but include:</w:t>
      </w:r>
    </w:p>
    <w:p w14:paraId="106A0B7D" w14:textId="77777777" w:rsidR="00A37BFB" w:rsidRDefault="002760D0">
      <w:pPr>
        <w:numPr>
          <w:ilvl w:val="0"/>
          <w:numId w:val="29"/>
        </w:numPr>
        <w:pBdr>
          <w:top w:val="nil"/>
          <w:left w:val="nil"/>
          <w:bottom w:val="nil"/>
          <w:right w:val="nil"/>
          <w:between w:val="nil"/>
        </w:pBdr>
        <w:tabs>
          <w:tab w:val="left" w:pos="3039"/>
        </w:tabs>
        <w:ind w:left="3039" w:hanging="358"/>
        <w:rPr>
          <w:color w:val="000000"/>
          <w:sz w:val="24"/>
          <w:szCs w:val="24"/>
        </w:rPr>
      </w:pPr>
      <w:r>
        <w:rPr>
          <w:color w:val="000000"/>
          <w:sz w:val="24"/>
          <w:szCs w:val="24"/>
        </w:rPr>
        <w:t>Detailed description of the behavior(s) being addressed</w:t>
      </w:r>
    </w:p>
    <w:p w14:paraId="4F4771EE" w14:textId="77777777" w:rsidR="00A37BFB" w:rsidRDefault="002760D0">
      <w:pPr>
        <w:numPr>
          <w:ilvl w:val="0"/>
          <w:numId w:val="29"/>
        </w:numPr>
        <w:pBdr>
          <w:top w:val="nil"/>
          <w:left w:val="nil"/>
          <w:bottom w:val="nil"/>
          <w:right w:val="nil"/>
          <w:between w:val="nil"/>
        </w:pBdr>
        <w:tabs>
          <w:tab w:val="left" w:pos="3039"/>
        </w:tabs>
        <w:spacing w:before="44"/>
        <w:ind w:left="3039" w:hanging="358"/>
        <w:rPr>
          <w:color w:val="000000"/>
          <w:sz w:val="24"/>
          <w:szCs w:val="24"/>
        </w:rPr>
      </w:pPr>
      <w:r>
        <w:rPr>
          <w:color w:val="000000"/>
          <w:sz w:val="24"/>
          <w:szCs w:val="24"/>
        </w:rPr>
        <w:t>Interventions used and their results</w:t>
      </w:r>
    </w:p>
    <w:p w14:paraId="02EAA828" w14:textId="77777777" w:rsidR="00A37BFB" w:rsidRDefault="002760D0">
      <w:pPr>
        <w:numPr>
          <w:ilvl w:val="0"/>
          <w:numId w:val="29"/>
        </w:numPr>
        <w:pBdr>
          <w:top w:val="nil"/>
          <w:left w:val="nil"/>
          <w:bottom w:val="nil"/>
          <w:right w:val="nil"/>
          <w:between w:val="nil"/>
        </w:pBdr>
        <w:tabs>
          <w:tab w:val="left" w:pos="3039"/>
        </w:tabs>
        <w:spacing w:before="44"/>
        <w:ind w:left="3039" w:hanging="358"/>
        <w:rPr>
          <w:color w:val="000000"/>
          <w:sz w:val="24"/>
          <w:szCs w:val="24"/>
        </w:rPr>
      </w:pPr>
      <w:r>
        <w:rPr>
          <w:color w:val="000000"/>
          <w:sz w:val="24"/>
          <w:szCs w:val="24"/>
        </w:rPr>
        <w:t>Behavioral goals</w:t>
      </w:r>
    </w:p>
    <w:p w14:paraId="7F41C132" w14:textId="77777777" w:rsidR="00A37BFB" w:rsidRDefault="002760D0">
      <w:pPr>
        <w:numPr>
          <w:ilvl w:val="0"/>
          <w:numId w:val="29"/>
        </w:numPr>
        <w:pBdr>
          <w:top w:val="nil"/>
          <w:left w:val="nil"/>
          <w:bottom w:val="nil"/>
          <w:right w:val="nil"/>
          <w:between w:val="nil"/>
        </w:pBdr>
        <w:tabs>
          <w:tab w:val="left" w:pos="3039"/>
        </w:tabs>
        <w:spacing w:before="44"/>
        <w:ind w:left="3039" w:hanging="358"/>
        <w:rPr>
          <w:color w:val="000000"/>
          <w:sz w:val="24"/>
          <w:szCs w:val="24"/>
        </w:rPr>
      </w:pPr>
      <w:r>
        <w:rPr>
          <w:color w:val="000000"/>
          <w:sz w:val="24"/>
          <w:szCs w:val="24"/>
        </w:rPr>
        <w:t>Plan for teaching and supporting the new behavior</w:t>
      </w:r>
    </w:p>
    <w:p w14:paraId="189DA3FD" w14:textId="77777777" w:rsidR="00A37BFB" w:rsidRDefault="002760D0">
      <w:pPr>
        <w:numPr>
          <w:ilvl w:val="0"/>
          <w:numId w:val="29"/>
        </w:numPr>
        <w:pBdr>
          <w:top w:val="nil"/>
          <w:left w:val="nil"/>
          <w:bottom w:val="nil"/>
          <w:right w:val="nil"/>
          <w:between w:val="nil"/>
        </w:pBdr>
        <w:tabs>
          <w:tab w:val="left" w:pos="3039"/>
        </w:tabs>
        <w:spacing w:before="44"/>
        <w:ind w:left="3039" w:hanging="358"/>
        <w:rPr>
          <w:color w:val="000000"/>
          <w:sz w:val="24"/>
          <w:szCs w:val="24"/>
        </w:rPr>
      </w:pPr>
      <w:r>
        <w:rPr>
          <w:color w:val="000000"/>
          <w:sz w:val="24"/>
          <w:szCs w:val="24"/>
        </w:rPr>
        <w:t>Description of the success</w:t>
      </w:r>
    </w:p>
    <w:p w14:paraId="72A8DF06" w14:textId="77777777" w:rsidR="00A37BFB" w:rsidRDefault="002760D0">
      <w:pPr>
        <w:numPr>
          <w:ilvl w:val="0"/>
          <w:numId w:val="29"/>
        </w:numPr>
        <w:pBdr>
          <w:top w:val="nil"/>
          <w:left w:val="nil"/>
          <w:bottom w:val="nil"/>
          <w:right w:val="nil"/>
          <w:between w:val="nil"/>
        </w:pBdr>
        <w:tabs>
          <w:tab w:val="left" w:pos="3039"/>
        </w:tabs>
        <w:spacing w:before="44"/>
        <w:ind w:left="3039" w:hanging="358"/>
        <w:rPr>
          <w:color w:val="000000"/>
          <w:sz w:val="24"/>
          <w:szCs w:val="24"/>
        </w:rPr>
      </w:pPr>
      <w:r>
        <w:rPr>
          <w:color w:val="000000"/>
          <w:sz w:val="24"/>
          <w:szCs w:val="24"/>
        </w:rPr>
        <w:t>Follow-up activities</w:t>
      </w:r>
    </w:p>
    <w:p w14:paraId="5380D946" w14:textId="77777777" w:rsidR="00A37BFB" w:rsidRDefault="00A37BFB">
      <w:pPr>
        <w:pBdr>
          <w:top w:val="nil"/>
          <w:left w:val="nil"/>
          <w:bottom w:val="nil"/>
          <w:right w:val="nil"/>
          <w:between w:val="nil"/>
        </w:pBdr>
        <w:spacing w:before="87"/>
        <w:rPr>
          <w:color w:val="000000"/>
          <w:sz w:val="24"/>
          <w:szCs w:val="24"/>
        </w:rPr>
      </w:pPr>
    </w:p>
    <w:p w14:paraId="111C2215" w14:textId="77777777" w:rsidR="00A37BFB" w:rsidRDefault="002760D0">
      <w:pPr>
        <w:pBdr>
          <w:top w:val="nil"/>
          <w:left w:val="nil"/>
          <w:bottom w:val="nil"/>
          <w:right w:val="nil"/>
          <w:between w:val="nil"/>
        </w:pBdr>
        <w:spacing w:line="276" w:lineRule="auto"/>
        <w:ind w:left="2320" w:right="921"/>
        <w:rPr>
          <w:color w:val="000000"/>
          <w:sz w:val="24"/>
          <w:szCs w:val="24"/>
        </w:rPr>
      </w:pPr>
      <w:r>
        <w:rPr>
          <w:color w:val="000000"/>
          <w:sz w:val="24"/>
          <w:szCs w:val="24"/>
        </w:rPr>
        <w:t>An effective BIP is used to teach or reinforce positive behaviors. Typically, it includes multiple approaches such as changing systems, altering environments, teaching skills, and appreciating positive behavior. A Behavior Intervention Plan is not a plan to determine what happens to a student who violates a rule or code of conduct.</w:t>
      </w:r>
    </w:p>
    <w:p w14:paraId="7F543653" w14:textId="77777777" w:rsidR="00A37BFB" w:rsidRDefault="00A37BFB">
      <w:pPr>
        <w:pBdr>
          <w:top w:val="nil"/>
          <w:left w:val="nil"/>
          <w:bottom w:val="nil"/>
          <w:right w:val="nil"/>
          <w:between w:val="nil"/>
        </w:pBdr>
        <w:spacing w:before="44"/>
        <w:rPr>
          <w:color w:val="000000"/>
          <w:sz w:val="24"/>
          <w:szCs w:val="24"/>
        </w:rPr>
      </w:pPr>
    </w:p>
    <w:p w14:paraId="5CB4FEEB" w14:textId="77777777" w:rsidR="00A37BFB" w:rsidRDefault="002760D0">
      <w:pPr>
        <w:pStyle w:val="Heading2"/>
        <w:ind w:left="2320"/>
      </w:pPr>
      <w:r>
        <w:t>What Role Do Parents and Students Play in the Development of a BIP?</w:t>
      </w:r>
    </w:p>
    <w:p w14:paraId="26A46573" w14:textId="77777777" w:rsidR="00A37BFB" w:rsidRDefault="002760D0">
      <w:pPr>
        <w:pBdr>
          <w:top w:val="nil"/>
          <w:left w:val="nil"/>
          <w:bottom w:val="nil"/>
          <w:right w:val="nil"/>
          <w:between w:val="nil"/>
        </w:pBdr>
        <w:spacing w:before="44" w:line="276" w:lineRule="auto"/>
        <w:ind w:left="2320" w:right="921"/>
        <w:rPr>
          <w:color w:val="000000"/>
          <w:sz w:val="24"/>
          <w:szCs w:val="24"/>
        </w:rPr>
        <w:sectPr w:rsidR="00A37BFB">
          <w:pgSz w:w="12240" w:h="15840"/>
          <w:pgMar w:top="1420" w:right="520" w:bottom="420" w:left="560" w:header="0" w:footer="228" w:gutter="0"/>
          <w:cols w:space="720"/>
        </w:sectPr>
      </w:pPr>
      <w:r>
        <w:rPr>
          <w:color w:val="000000"/>
          <w:sz w:val="24"/>
          <w:szCs w:val="24"/>
        </w:rPr>
        <w:t>Parents are important members of the team when conducting an FBA and a BIP. They can provide information to the school about where, when and with whom the behaviors occur. A parent also knows which interventions strategies have been tried before and which strategies work. Information and training should be provided to parents so the strategies and techniques used at school can also be used at home. Parents can continue to teach and reinforce the desired positive</w:t>
      </w:r>
    </w:p>
    <w:p w14:paraId="0BD4ABB8" w14:textId="77777777" w:rsidR="00A37BFB" w:rsidRDefault="002760D0">
      <w:pPr>
        <w:pBdr>
          <w:top w:val="nil"/>
          <w:left w:val="nil"/>
          <w:bottom w:val="nil"/>
          <w:right w:val="nil"/>
          <w:between w:val="nil"/>
        </w:pBdr>
        <w:spacing w:before="24" w:line="276" w:lineRule="auto"/>
        <w:ind w:left="2320" w:right="921"/>
        <w:rPr>
          <w:color w:val="000000"/>
          <w:sz w:val="24"/>
          <w:szCs w:val="24"/>
        </w:rPr>
      </w:pPr>
      <w:r>
        <w:rPr>
          <w:color w:val="000000"/>
          <w:sz w:val="24"/>
          <w:szCs w:val="24"/>
        </w:rPr>
        <w:lastRenderedPageBreak/>
        <w:t>behavior at home and in the community. Communication between school personnel and parents should occur on a frequent basis about modification or changes in the plan to encourage success. The student should also be an active participant in the development of the BIP whenever possible and appropriate.</w:t>
      </w:r>
    </w:p>
    <w:p w14:paraId="78CC7B7F" w14:textId="77777777" w:rsidR="00A37BFB" w:rsidRDefault="00A37BFB">
      <w:pPr>
        <w:pBdr>
          <w:top w:val="nil"/>
          <w:left w:val="nil"/>
          <w:bottom w:val="nil"/>
          <w:right w:val="nil"/>
          <w:between w:val="nil"/>
        </w:pBdr>
        <w:rPr>
          <w:color w:val="000000"/>
          <w:sz w:val="24"/>
          <w:szCs w:val="24"/>
        </w:rPr>
      </w:pPr>
    </w:p>
    <w:p w14:paraId="57AAA62E" w14:textId="77777777" w:rsidR="00A37BFB" w:rsidRDefault="00A37BFB">
      <w:pPr>
        <w:pBdr>
          <w:top w:val="nil"/>
          <w:left w:val="nil"/>
          <w:bottom w:val="nil"/>
          <w:right w:val="nil"/>
          <w:between w:val="nil"/>
        </w:pBdr>
        <w:spacing w:before="88"/>
        <w:rPr>
          <w:color w:val="000000"/>
          <w:sz w:val="24"/>
          <w:szCs w:val="24"/>
        </w:rPr>
      </w:pPr>
    </w:p>
    <w:p w14:paraId="48B6140B" w14:textId="77777777" w:rsidR="00A37BFB" w:rsidRDefault="002760D0">
      <w:pPr>
        <w:pStyle w:val="Heading2"/>
        <w:ind w:left="2320"/>
      </w:pPr>
      <w:r>
        <w:t>Who is Responsible for Implementing the BIP?</w:t>
      </w:r>
    </w:p>
    <w:p w14:paraId="0C2BC1F7" w14:textId="77777777" w:rsidR="00A37BFB" w:rsidRDefault="002760D0">
      <w:pPr>
        <w:pBdr>
          <w:top w:val="nil"/>
          <w:left w:val="nil"/>
          <w:bottom w:val="nil"/>
          <w:right w:val="nil"/>
          <w:between w:val="nil"/>
        </w:pBdr>
        <w:spacing w:before="44" w:line="276" w:lineRule="auto"/>
        <w:ind w:left="2320" w:right="1032"/>
        <w:rPr>
          <w:color w:val="000000"/>
          <w:sz w:val="24"/>
          <w:szCs w:val="24"/>
        </w:rPr>
      </w:pPr>
      <w:r>
        <w:rPr>
          <w:color w:val="000000"/>
          <w:sz w:val="24"/>
          <w:szCs w:val="24"/>
        </w:rPr>
        <w:t>Anyone who has contact with the individual student may be involved in implementing the BIP. A case manager should be assigned to ensure consistency and that the appropriate personnel are implementing the identified interventions providing the necessary support.</w:t>
      </w:r>
    </w:p>
    <w:p w14:paraId="05BCDDA7" w14:textId="77777777" w:rsidR="00A37BFB" w:rsidRDefault="00A37BFB">
      <w:pPr>
        <w:pBdr>
          <w:top w:val="nil"/>
          <w:left w:val="nil"/>
          <w:bottom w:val="nil"/>
          <w:right w:val="nil"/>
          <w:between w:val="nil"/>
        </w:pBdr>
        <w:spacing w:before="44"/>
        <w:rPr>
          <w:color w:val="000000"/>
          <w:sz w:val="24"/>
          <w:szCs w:val="24"/>
        </w:rPr>
      </w:pPr>
    </w:p>
    <w:p w14:paraId="398FF6A2" w14:textId="77777777" w:rsidR="00A37BFB" w:rsidRDefault="002760D0">
      <w:pPr>
        <w:pStyle w:val="Heading2"/>
        <w:ind w:left="2320"/>
      </w:pPr>
      <w:r>
        <w:t>How Often Do We Need to Review the BIP?</w:t>
      </w:r>
    </w:p>
    <w:p w14:paraId="62F569B5" w14:textId="77777777" w:rsidR="00A37BFB" w:rsidRDefault="002760D0">
      <w:pPr>
        <w:pBdr>
          <w:top w:val="nil"/>
          <w:left w:val="nil"/>
          <w:bottom w:val="nil"/>
          <w:right w:val="nil"/>
          <w:between w:val="nil"/>
        </w:pBdr>
        <w:spacing w:before="44" w:line="276" w:lineRule="auto"/>
        <w:ind w:left="2320" w:right="921"/>
        <w:rPr>
          <w:color w:val="000000"/>
          <w:sz w:val="24"/>
          <w:szCs w:val="24"/>
        </w:rPr>
      </w:pPr>
      <w:r>
        <w:rPr>
          <w:color w:val="000000"/>
          <w:sz w:val="24"/>
          <w:szCs w:val="24"/>
        </w:rPr>
        <w:t>The IEP team and case manager should determine the frequency of the review with the goal of ensuring its effectiveness. Data should be collected to confirm and document the effectiveness of the intervention. If it is determined that an intervention is not achieving the expected results, the behavior plan and/or the IEP should be revised.</w:t>
      </w:r>
    </w:p>
    <w:p w14:paraId="7BE5422E" w14:textId="77777777" w:rsidR="00A37BFB" w:rsidRDefault="00A37BFB">
      <w:pPr>
        <w:pBdr>
          <w:top w:val="nil"/>
          <w:left w:val="nil"/>
          <w:bottom w:val="nil"/>
          <w:right w:val="nil"/>
          <w:between w:val="nil"/>
        </w:pBdr>
        <w:spacing w:before="44"/>
        <w:rPr>
          <w:color w:val="000000"/>
          <w:sz w:val="24"/>
          <w:szCs w:val="24"/>
        </w:rPr>
      </w:pPr>
    </w:p>
    <w:p w14:paraId="2528E176" w14:textId="77777777" w:rsidR="00A37BFB" w:rsidRDefault="002760D0">
      <w:pPr>
        <w:pStyle w:val="Heading2"/>
        <w:ind w:left="2320"/>
      </w:pPr>
      <w:r>
        <w:t>Tips for Good Behavior Plans</w:t>
      </w:r>
    </w:p>
    <w:p w14:paraId="2C5E445C" w14:textId="77777777" w:rsidR="00A37BFB" w:rsidRDefault="002760D0">
      <w:pPr>
        <w:pBdr>
          <w:top w:val="nil"/>
          <w:left w:val="nil"/>
          <w:bottom w:val="nil"/>
          <w:right w:val="nil"/>
          <w:between w:val="nil"/>
        </w:pBdr>
        <w:spacing w:before="44" w:line="276" w:lineRule="auto"/>
        <w:ind w:left="2320" w:right="921"/>
        <w:rPr>
          <w:color w:val="000000"/>
          <w:sz w:val="24"/>
          <w:szCs w:val="24"/>
        </w:rPr>
      </w:pPr>
      <w:r>
        <w:rPr>
          <w:color w:val="000000"/>
          <w:sz w:val="24"/>
          <w:szCs w:val="24"/>
        </w:rPr>
        <w:t>Ultimately, the best behavior plans result in a reeducation of problematic behaviors and an increase in appropriate behaviors. Keep these tips in mind to increase success:</w:t>
      </w:r>
    </w:p>
    <w:p w14:paraId="377144C1" w14:textId="77777777" w:rsidR="00A37BFB" w:rsidRDefault="002760D0">
      <w:pPr>
        <w:numPr>
          <w:ilvl w:val="0"/>
          <w:numId w:val="28"/>
        </w:numPr>
        <w:pBdr>
          <w:top w:val="nil"/>
          <w:left w:val="nil"/>
          <w:bottom w:val="nil"/>
          <w:right w:val="nil"/>
          <w:between w:val="nil"/>
        </w:pBdr>
        <w:tabs>
          <w:tab w:val="left" w:pos="3040"/>
        </w:tabs>
        <w:spacing w:line="276" w:lineRule="auto"/>
        <w:ind w:right="1549"/>
        <w:rPr>
          <w:color w:val="000000"/>
          <w:sz w:val="24"/>
          <w:szCs w:val="24"/>
        </w:rPr>
      </w:pPr>
      <w:r>
        <w:rPr>
          <w:color w:val="000000"/>
          <w:sz w:val="24"/>
          <w:szCs w:val="24"/>
        </w:rPr>
        <w:t>Use the Team Approach – Include the student and parent/guardian. Specify a role for the parent in the plan.</w:t>
      </w:r>
    </w:p>
    <w:p w14:paraId="0F6776F5" w14:textId="77777777" w:rsidR="00A37BFB" w:rsidRDefault="002760D0">
      <w:pPr>
        <w:numPr>
          <w:ilvl w:val="0"/>
          <w:numId w:val="28"/>
        </w:numPr>
        <w:pBdr>
          <w:top w:val="nil"/>
          <w:left w:val="nil"/>
          <w:bottom w:val="nil"/>
          <w:right w:val="nil"/>
          <w:between w:val="nil"/>
        </w:pBdr>
        <w:tabs>
          <w:tab w:val="left" w:pos="3040"/>
        </w:tabs>
        <w:spacing w:line="276" w:lineRule="auto"/>
        <w:ind w:right="970"/>
        <w:jc w:val="both"/>
        <w:rPr>
          <w:color w:val="000000"/>
          <w:sz w:val="24"/>
          <w:szCs w:val="24"/>
        </w:rPr>
      </w:pPr>
      <w:r>
        <w:rPr>
          <w:color w:val="000000"/>
          <w:sz w:val="24"/>
          <w:szCs w:val="24"/>
        </w:rPr>
        <w:t>Collect Data – When someone says, the student “always” or “never” does something, this is not data-based. In order to measure the success of the plan, a baseline is needed.</w:t>
      </w:r>
    </w:p>
    <w:p w14:paraId="0F4B5C7D" w14:textId="77777777" w:rsidR="00A37BFB" w:rsidRDefault="002760D0">
      <w:pPr>
        <w:numPr>
          <w:ilvl w:val="0"/>
          <w:numId w:val="28"/>
        </w:numPr>
        <w:pBdr>
          <w:top w:val="nil"/>
          <w:left w:val="nil"/>
          <w:bottom w:val="nil"/>
          <w:right w:val="nil"/>
          <w:between w:val="nil"/>
        </w:pBdr>
        <w:tabs>
          <w:tab w:val="left" w:pos="3040"/>
        </w:tabs>
        <w:spacing w:line="276" w:lineRule="auto"/>
        <w:ind w:right="967"/>
        <w:rPr>
          <w:color w:val="000000"/>
          <w:sz w:val="24"/>
          <w:szCs w:val="24"/>
        </w:rPr>
      </w:pPr>
      <w:r>
        <w:rPr>
          <w:color w:val="000000"/>
          <w:sz w:val="24"/>
          <w:szCs w:val="24"/>
        </w:rPr>
        <w:t>Be Proactive and Teach – What are we doing as staff to structure the environment, to provide prompts and cues, to proactively lead the student towards desired behavior? How specifically are we going to teach the student the expected positive behaviors?</w:t>
      </w:r>
    </w:p>
    <w:p w14:paraId="5927E5D3" w14:textId="77777777" w:rsidR="00A37BFB" w:rsidRDefault="002760D0">
      <w:pPr>
        <w:numPr>
          <w:ilvl w:val="0"/>
          <w:numId w:val="28"/>
        </w:numPr>
        <w:pBdr>
          <w:top w:val="nil"/>
          <w:left w:val="nil"/>
          <w:bottom w:val="nil"/>
          <w:right w:val="nil"/>
          <w:between w:val="nil"/>
        </w:pBdr>
        <w:tabs>
          <w:tab w:val="left" w:pos="3040"/>
        </w:tabs>
        <w:spacing w:line="276" w:lineRule="auto"/>
        <w:ind w:right="923"/>
        <w:rPr>
          <w:color w:val="000000"/>
          <w:sz w:val="24"/>
          <w:szCs w:val="24"/>
        </w:rPr>
        <w:sectPr w:rsidR="00A37BFB">
          <w:pgSz w:w="12240" w:h="15840"/>
          <w:pgMar w:top="1420" w:right="520" w:bottom="420" w:left="560" w:header="0" w:footer="228" w:gutter="0"/>
          <w:cols w:space="720"/>
        </w:sectPr>
      </w:pPr>
      <w:r>
        <w:rPr>
          <w:color w:val="000000"/>
          <w:sz w:val="24"/>
          <w:szCs w:val="24"/>
        </w:rPr>
        <w:t>Teach in the Natural Environment – We often make the mistake of sending students with inappropriate behavior off to see the principal, dean, or the counselor/social worker, and ask them to support the student. In fact, most of us learn best within the environment in which we will need to use the behavior. New or replacement behavior must be practiced in the classroom or the environment in which the student has</w:t>
      </w:r>
    </w:p>
    <w:p w14:paraId="6AA8B541" w14:textId="77777777" w:rsidR="00A37BFB" w:rsidRDefault="002760D0">
      <w:pPr>
        <w:pBdr>
          <w:top w:val="nil"/>
          <w:left w:val="nil"/>
          <w:bottom w:val="nil"/>
          <w:right w:val="nil"/>
          <w:between w:val="nil"/>
        </w:pBdr>
        <w:spacing w:before="24"/>
        <w:ind w:left="3040"/>
        <w:rPr>
          <w:color w:val="000000"/>
          <w:sz w:val="24"/>
          <w:szCs w:val="24"/>
        </w:rPr>
      </w:pPr>
      <w:r>
        <w:rPr>
          <w:color w:val="000000"/>
          <w:sz w:val="24"/>
          <w:szCs w:val="24"/>
        </w:rPr>
        <w:lastRenderedPageBreak/>
        <w:t>difficulty in order to support skill development.</w:t>
      </w:r>
    </w:p>
    <w:p w14:paraId="653E6424" w14:textId="77777777" w:rsidR="00A37BFB" w:rsidRDefault="002760D0">
      <w:pPr>
        <w:numPr>
          <w:ilvl w:val="0"/>
          <w:numId w:val="28"/>
        </w:numPr>
        <w:pBdr>
          <w:top w:val="nil"/>
          <w:left w:val="nil"/>
          <w:bottom w:val="nil"/>
          <w:right w:val="nil"/>
          <w:between w:val="nil"/>
        </w:pBdr>
        <w:tabs>
          <w:tab w:val="left" w:pos="3040"/>
        </w:tabs>
        <w:spacing w:before="44" w:line="276" w:lineRule="auto"/>
        <w:ind w:right="1133"/>
        <w:rPr>
          <w:color w:val="000000"/>
          <w:sz w:val="24"/>
          <w:szCs w:val="24"/>
        </w:rPr>
      </w:pPr>
      <w:r>
        <w:rPr>
          <w:color w:val="000000"/>
          <w:sz w:val="24"/>
          <w:szCs w:val="24"/>
        </w:rPr>
        <w:t>Set Small Goals towards the target &amp; replacement behavior. Do not look for immediate change. Ensure it serves the same function of the target behavior.</w:t>
      </w:r>
    </w:p>
    <w:p w14:paraId="259497A4" w14:textId="77777777" w:rsidR="00A37BFB" w:rsidRDefault="002760D0">
      <w:pPr>
        <w:numPr>
          <w:ilvl w:val="0"/>
          <w:numId w:val="28"/>
        </w:numPr>
        <w:pBdr>
          <w:top w:val="nil"/>
          <w:left w:val="nil"/>
          <w:bottom w:val="nil"/>
          <w:right w:val="nil"/>
          <w:between w:val="nil"/>
        </w:pBdr>
        <w:tabs>
          <w:tab w:val="left" w:pos="3040"/>
        </w:tabs>
        <w:spacing w:line="276" w:lineRule="auto"/>
        <w:ind w:right="1351"/>
        <w:rPr>
          <w:color w:val="000000"/>
          <w:sz w:val="24"/>
          <w:szCs w:val="24"/>
        </w:rPr>
      </w:pPr>
      <w:r>
        <w:rPr>
          <w:color w:val="000000"/>
          <w:sz w:val="24"/>
          <w:szCs w:val="24"/>
        </w:rPr>
        <w:t>Reward Change – When the student starts to make efforts in the right direction, be sure to praise or reward that effort. Use a variety of rewards/reinforcement to avoid boredom and satiation.</w:t>
      </w:r>
    </w:p>
    <w:p w14:paraId="508A2AE5" w14:textId="77777777" w:rsidR="00A37BFB" w:rsidRDefault="002760D0">
      <w:pPr>
        <w:numPr>
          <w:ilvl w:val="0"/>
          <w:numId w:val="28"/>
        </w:numPr>
        <w:pBdr>
          <w:top w:val="nil"/>
          <w:left w:val="nil"/>
          <w:bottom w:val="nil"/>
          <w:right w:val="nil"/>
          <w:between w:val="nil"/>
        </w:pBdr>
        <w:tabs>
          <w:tab w:val="left" w:pos="3040"/>
        </w:tabs>
        <w:spacing w:line="276" w:lineRule="auto"/>
        <w:ind w:right="1140"/>
        <w:jc w:val="both"/>
        <w:rPr>
          <w:color w:val="000000"/>
          <w:sz w:val="24"/>
          <w:szCs w:val="24"/>
        </w:rPr>
      </w:pPr>
      <w:r>
        <w:rPr>
          <w:color w:val="000000"/>
          <w:sz w:val="24"/>
          <w:szCs w:val="24"/>
        </w:rPr>
        <w:t>Use Natural Consequences – When a student's behavior improves, their peers may naturally want to spend more time with them, and they may like the positive attention from staff and parents.</w:t>
      </w:r>
    </w:p>
    <w:p w14:paraId="5F9C757F" w14:textId="77777777" w:rsidR="00A37BFB" w:rsidRDefault="002760D0">
      <w:pPr>
        <w:numPr>
          <w:ilvl w:val="0"/>
          <w:numId w:val="28"/>
        </w:numPr>
        <w:pBdr>
          <w:top w:val="nil"/>
          <w:left w:val="nil"/>
          <w:bottom w:val="nil"/>
          <w:right w:val="nil"/>
          <w:between w:val="nil"/>
        </w:pBdr>
        <w:tabs>
          <w:tab w:val="left" w:pos="3040"/>
        </w:tabs>
        <w:spacing w:line="276" w:lineRule="auto"/>
        <w:ind w:right="1259"/>
        <w:jc w:val="both"/>
        <w:rPr>
          <w:color w:val="000000"/>
          <w:sz w:val="24"/>
          <w:szCs w:val="24"/>
        </w:rPr>
      </w:pPr>
      <w:r>
        <w:rPr>
          <w:color w:val="000000"/>
          <w:sz w:val="24"/>
          <w:szCs w:val="24"/>
        </w:rPr>
        <w:t>Wean Reinforcement – Do not remove reinforcement too quickly; data should guide decision-making.</w:t>
      </w:r>
    </w:p>
    <w:p w14:paraId="10546EF8" w14:textId="77777777" w:rsidR="00A37BFB" w:rsidRDefault="002760D0">
      <w:pPr>
        <w:numPr>
          <w:ilvl w:val="0"/>
          <w:numId w:val="28"/>
        </w:numPr>
        <w:pBdr>
          <w:top w:val="nil"/>
          <w:left w:val="nil"/>
          <w:bottom w:val="nil"/>
          <w:right w:val="nil"/>
          <w:between w:val="nil"/>
        </w:pBdr>
        <w:tabs>
          <w:tab w:val="left" w:pos="3039"/>
        </w:tabs>
        <w:ind w:left="3039" w:hanging="358"/>
        <w:jc w:val="both"/>
        <w:rPr>
          <w:color w:val="000000"/>
          <w:sz w:val="24"/>
          <w:szCs w:val="24"/>
        </w:rPr>
      </w:pPr>
      <w:r>
        <w:rPr>
          <w:color w:val="000000"/>
          <w:sz w:val="24"/>
          <w:szCs w:val="24"/>
        </w:rPr>
        <w:t>Teach Self-Management</w:t>
      </w:r>
    </w:p>
    <w:p w14:paraId="1231CDCE" w14:textId="77777777" w:rsidR="00A37BFB" w:rsidRDefault="002760D0">
      <w:pPr>
        <w:numPr>
          <w:ilvl w:val="0"/>
          <w:numId w:val="28"/>
        </w:numPr>
        <w:pBdr>
          <w:top w:val="nil"/>
          <w:left w:val="nil"/>
          <w:bottom w:val="nil"/>
          <w:right w:val="nil"/>
          <w:between w:val="nil"/>
        </w:pBdr>
        <w:tabs>
          <w:tab w:val="left" w:pos="3040"/>
        </w:tabs>
        <w:spacing w:before="44" w:line="276" w:lineRule="auto"/>
        <w:ind w:right="965"/>
        <w:rPr>
          <w:color w:val="000000"/>
          <w:sz w:val="24"/>
          <w:szCs w:val="24"/>
        </w:rPr>
      </w:pPr>
      <w:r>
        <w:rPr>
          <w:color w:val="000000"/>
          <w:sz w:val="24"/>
          <w:szCs w:val="24"/>
        </w:rPr>
        <w:t>Follow-Up – Once the plan is written it must be consistently implemented and data collected and analyzed to determine its effectiveness. Readjust and re-assess.</w:t>
      </w:r>
    </w:p>
    <w:p w14:paraId="1BB103AC" w14:textId="77777777" w:rsidR="00A37BFB" w:rsidRDefault="00A37BFB">
      <w:pPr>
        <w:pBdr>
          <w:top w:val="nil"/>
          <w:left w:val="nil"/>
          <w:bottom w:val="nil"/>
          <w:right w:val="nil"/>
          <w:between w:val="nil"/>
        </w:pBdr>
        <w:spacing w:before="44"/>
        <w:rPr>
          <w:color w:val="000000"/>
          <w:sz w:val="24"/>
          <w:szCs w:val="24"/>
        </w:rPr>
      </w:pPr>
    </w:p>
    <w:p w14:paraId="70E69AEC" w14:textId="77777777" w:rsidR="00A37BFB" w:rsidRDefault="002760D0">
      <w:pPr>
        <w:pStyle w:val="Heading2"/>
        <w:numPr>
          <w:ilvl w:val="1"/>
          <w:numId w:val="23"/>
        </w:numPr>
        <w:tabs>
          <w:tab w:val="left" w:pos="2083"/>
        </w:tabs>
        <w:ind w:left="2083" w:hanging="483"/>
      </w:pPr>
      <w:r>
        <w:t>Seclusion and Restraint----------------------------------------------------------------------------</w:t>
      </w:r>
    </w:p>
    <w:p w14:paraId="59D24DD6" w14:textId="77777777" w:rsidR="00A37BFB" w:rsidRDefault="002760D0">
      <w:pPr>
        <w:pBdr>
          <w:top w:val="nil"/>
          <w:left w:val="nil"/>
          <w:bottom w:val="nil"/>
          <w:right w:val="nil"/>
          <w:between w:val="nil"/>
        </w:pBdr>
        <w:spacing w:before="44" w:line="276" w:lineRule="auto"/>
        <w:ind w:left="1600" w:right="921"/>
        <w:rPr>
          <w:color w:val="000000"/>
          <w:sz w:val="24"/>
          <w:szCs w:val="24"/>
        </w:rPr>
      </w:pPr>
      <w:r>
        <w:rPr>
          <w:color w:val="000000"/>
          <w:sz w:val="24"/>
          <w:szCs w:val="24"/>
        </w:rPr>
        <w:t>The purpose of this practice and procedure is to provide appropriate response to crisis situations requiring de-escalation, seclusion, and restraint of students. This procedure is applicable when, as a result of a student’s action, de-escalation, seclusion, or restraint is required. School personnel should refer to the school’s Safety Plan for all other emergency situations.</w:t>
      </w:r>
    </w:p>
    <w:p w14:paraId="7400FF8D" w14:textId="77777777" w:rsidR="00A37BFB" w:rsidRDefault="00A37BFB">
      <w:pPr>
        <w:pBdr>
          <w:top w:val="nil"/>
          <w:left w:val="nil"/>
          <w:bottom w:val="nil"/>
          <w:right w:val="nil"/>
          <w:between w:val="nil"/>
        </w:pBdr>
        <w:spacing w:before="44"/>
        <w:rPr>
          <w:color w:val="000000"/>
          <w:sz w:val="24"/>
          <w:szCs w:val="24"/>
        </w:rPr>
      </w:pPr>
    </w:p>
    <w:p w14:paraId="6558CB3E" w14:textId="77777777" w:rsidR="00A37BFB" w:rsidRDefault="002760D0">
      <w:pPr>
        <w:pStyle w:val="Heading2"/>
        <w:ind w:left="1600"/>
      </w:pPr>
      <w:r>
        <w:t>School Requirements:</w:t>
      </w:r>
    </w:p>
    <w:p w14:paraId="1A79EFA7" w14:textId="77777777" w:rsidR="00A37BFB" w:rsidRDefault="002760D0">
      <w:pPr>
        <w:pBdr>
          <w:top w:val="nil"/>
          <w:left w:val="nil"/>
          <w:bottom w:val="nil"/>
          <w:right w:val="nil"/>
          <w:between w:val="nil"/>
        </w:pBdr>
        <w:spacing w:before="44" w:line="276" w:lineRule="auto"/>
        <w:ind w:left="1600" w:right="921"/>
        <w:rPr>
          <w:color w:val="000000"/>
          <w:sz w:val="24"/>
          <w:szCs w:val="24"/>
        </w:rPr>
      </w:pPr>
      <w:r>
        <w:rPr>
          <w:color w:val="000000"/>
          <w:sz w:val="24"/>
          <w:szCs w:val="24"/>
        </w:rPr>
        <w:t>Each school must create a crisis management team and must include the Director. Each crisis management team member must be trained in Nonviolent Crisis Intervention (“CPI”) by a certified trainer. When an Incident occurs that includes Seclusion or Restraint follow the guidance provided through your CPI training.</w:t>
      </w:r>
    </w:p>
    <w:p w14:paraId="52EBA33F" w14:textId="77777777" w:rsidR="00A37BFB" w:rsidRDefault="00A37BFB">
      <w:pPr>
        <w:pBdr>
          <w:top w:val="nil"/>
          <w:left w:val="nil"/>
          <w:bottom w:val="nil"/>
          <w:right w:val="nil"/>
          <w:between w:val="nil"/>
        </w:pBdr>
        <w:spacing w:before="44"/>
        <w:rPr>
          <w:color w:val="000000"/>
          <w:sz w:val="24"/>
          <w:szCs w:val="24"/>
        </w:rPr>
      </w:pPr>
    </w:p>
    <w:p w14:paraId="34E28FF7" w14:textId="77777777" w:rsidR="00A37BFB" w:rsidRDefault="002760D0">
      <w:pPr>
        <w:pStyle w:val="Heading2"/>
        <w:ind w:left="1600"/>
      </w:pPr>
      <w:r>
        <w:t>After an Incident occurs that includes Seclusion or Restraint</w:t>
      </w:r>
    </w:p>
    <w:p w14:paraId="72B9B5AB" w14:textId="77777777" w:rsidR="00A37BFB" w:rsidRDefault="002760D0">
      <w:pPr>
        <w:numPr>
          <w:ilvl w:val="0"/>
          <w:numId w:val="27"/>
        </w:numPr>
        <w:pBdr>
          <w:top w:val="nil"/>
          <w:left w:val="nil"/>
          <w:bottom w:val="nil"/>
          <w:right w:val="nil"/>
          <w:between w:val="nil"/>
        </w:pBdr>
        <w:tabs>
          <w:tab w:val="left" w:pos="2320"/>
        </w:tabs>
        <w:spacing w:before="44" w:line="276" w:lineRule="auto"/>
        <w:ind w:right="1226"/>
        <w:rPr>
          <w:color w:val="000000"/>
          <w:sz w:val="24"/>
          <w:szCs w:val="24"/>
        </w:rPr>
      </w:pPr>
      <w:r>
        <w:rPr>
          <w:color w:val="000000"/>
          <w:sz w:val="24"/>
          <w:szCs w:val="24"/>
        </w:rPr>
        <w:t xml:space="preserve">Provide the parent with a </w:t>
      </w:r>
      <w:proofErr w:type="spellStart"/>
      <w:r>
        <w:rPr>
          <w:color w:val="000000"/>
          <w:sz w:val="24"/>
          <w:szCs w:val="24"/>
        </w:rPr>
        <w:t>MyNHA</w:t>
      </w:r>
      <w:proofErr w:type="spellEnd"/>
      <w:r>
        <w:rPr>
          <w:color w:val="000000"/>
          <w:sz w:val="24"/>
          <w:szCs w:val="24"/>
        </w:rPr>
        <w:t xml:space="preserve"> behavior report within 24 hours of the crisis situation.</w:t>
      </w:r>
    </w:p>
    <w:p w14:paraId="597B5123" w14:textId="77777777" w:rsidR="00A37BFB" w:rsidRDefault="002760D0">
      <w:pPr>
        <w:numPr>
          <w:ilvl w:val="0"/>
          <w:numId w:val="27"/>
        </w:numPr>
        <w:pBdr>
          <w:top w:val="nil"/>
          <w:left w:val="nil"/>
          <w:bottom w:val="nil"/>
          <w:right w:val="nil"/>
          <w:between w:val="nil"/>
        </w:pBdr>
        <w:tabs>
          <w:tab w:val="left" w:pos="2320"/>
        </w:tabs>
        <w:spacing w:line="276" w:lineRule="auto"/>
        <w:ind w:right="1116"/>
        <w:rPr>
          <w:color w:val="000000"/>
          <w:sz w:val="24"/>
          <w:szCs w:val="24"/>
        </w:rPr>
      </w:pPr>
      <w:r>
        <w:rPr>
          <w:color w:val="000000"/>
          <w:sz w:val="24"/>
          <w:szCs w:val="24"/>
        </w:rPr>
        <w:t>If a student has an IEP or 504, the team must meet within a reasonable amount of time to address the incident and update/amend the IEP or 504, if necessary.</w:t>
      </w:r>
    </w:p>
    <w:p w14:paraId="6AE49AD5" w14:textId="77777777" w:rsidR="00A37BFB" w:rsidRDefault="002760D0">
      <w:pPr>
        <w:numPr>
          <w:ilvl w:val="0"/>
          <w:numId w:val="27"/>
        </w:numPr>
        <w:pBdr>
          <w:top w:val="nil"/>
          <w:left w:val="nil"/>
          <w:bottom w:val="nil"/>
          <w:right w:val="nil"/>
          <w:between w:val="nil"/>
        </w:pBdr>
        <w:tabs>
          <w:tab w:val="left" w:pos="2320"/>
        </w:tabs>
        <w:spacing w:line="276" w:lineRule="auto"/>
        <w:ind w:right="1322"/>
        <w:rPr>
          <w:color w:val="000000"/>
          <w:sz w:val="24"/>
          <w:szCs w:val="24"/>
        </w:rPr>
        <w:sectPr w:rsidR="00A37BFB">
          <w:pgSz w:w="12240" w:h="15840"/>
          <w:pgMar w:top="1420" w:right="520" w:bottom="420" w:left="560" w:header="0" w:footer="228" w:gutter="0"/>
          <w:cols w:space="720"/>
        </w:sectPr>
      </w:pPr>
      <w:r>
        <w:rPr>
          <w:color w:val="000000"/>
          <w:sz w:val="24"/>
          <w:szCs w:val="24"/>
        </w:rPr>
        <w:t>Within five (5) school days of the incident and after the staff personnel debriefing, a written incident report shall be provided to the parent that shall include all of the following:</w:t>
      </w:r>
    </w:p>
    <w:p w14:paraId="5F14C587" w14:textId="77777777" w:rsidR="00A37BFB" w:rsidRDefault="002760D0">
      <w:pPr>
        <w:numPr>
          <w:ilvl w:val="1"/>
          <w:numId w:val="27"/>
        </w:numPr>
        <w:pBdr>
          <w:top w:val="nil"/>
          <w:left w:val="nil"/>
          <w:bottom w:val="nil"/>
          <w:right w:val="nil"/>
          <w:between w:val="nil"/>
        </w:pBdr>
        <w:tabs>
          <w:tab w:val="left" w:pos="3040"/>
        </w:tabs>
        <w:spacing w:before="24" w:line="276" w:lineRule="auto"/>
        <w:ind w:right="1731"/>
        <w:rPr>
          <w:color w:val="000000"/>
          <w:sz w:val="24"/>
          <w:szCs w:val="24"/>
        </w:rPr>
      </w:pPr>
      <w:r>
        <w:rPr>
          <w:color w:val="000000"/>
          <w:sz w:val="24"/>
          <w:szCs w:val="24"/>
        </w:rPr>
        <w:lastRenderedPageBreak/>
        <w:t>Date, time, location, duration, and description of the incident and subsequent interventions.</w:t>
      </w:r>
    </w:p>
    <w:p w14:paraId="3AEAB877" w14:textId="77777777" w:rsidR="00A37BFB" w:rsidRDefault="002760D0">
      <w:pPr>
        <w:numPr>
          <w:ilvl w:val="1"/>
          <w:numId w:val="27"/>
        </w:numPr>
        <w:pBdr>
          <w:top w:val="nil"/>
          <w:left w:val="nil"/>
          <w:bottom w:val="nil"/>
          <w:right w:val="nil"/>
          <w:between w:val="nil"/>
        </w:pBdr>
        <w:tabs>
          <w:tab w:val="left" w:pos="3039"/>
        </w:tabs>
        <w:ind w:left="3039" w:hanging="530"/>
        <w:rPr>
          <w:color w:val="000000"/>
          <w:sz w:val="24"/>
          <w:szCs w:val="24"/>
        </w:rPr>
      </w:pPr>
      <w:r>
        <w:rPr>
          <w:color w:val="000000"/>
          <w:sz w:val="24"/>
          <w:szCs w:val="24"/>
        </w:rPr>
        <w:t>Event(s) that led up to the incident.</w:t>
      </w:r>
    </w:p>
    <w:p w14:paraId="59B380B3" w14:textId="77777777" w:rsidR="00A37BFB" w:rsidRDefault="002760D0">
      <w:pPr>
        <w:numPr>
          <w:ilvl w:val="1"/>
          <w:numId w:val="27"/>
        </w:numPr>
        <w:pBdr>
          <w:top w:val="nil"/>
          <w:left w:val="nil"/>
          <w:bottom w:val="nil"/>
          <w:right w:val="nil"/>
          <w:between w:val="nil"/>
        </w:pBdr>
        <w:tabs>
          <w:tab w:val="left" w:pos="3039"/>
        </w:tabs>
        <w:spacing w:before="44"/>
        <w:ind w:left="3039" w:hanging="585"/>
        <w:rPr>
          <w:color w:val="000000"/>
          <w:sz w:val="24"/>
          <w:szCs w:val="24"/>
        </w:rPr>
      </w:pPr>
      <w:r>
        <w:rPr>
          <w:color w:val="000000"/>
          <w:sz w:val="24"/>
          <w:szCs w:val="24"/>
        </w:rPr>
        <w:t>Nature and extent of any injury to the student or others</w:t>
      </w:r>
    </w:p>
    <w:p w14:paraId="565D3A34" w14:textId="77777777" w:rsidR="00A37BFB" w:rsidRDefault="002760D0">
      <w:pPr>
        <w:numPr>
          <w:ilvl w:val="1"/>
          <w:numId w:val="27"/>
        </w:numPr>
        <w:pBdr>
          <w:top w:val="nil"/>
          <w:left w:val="nil"/>
          <w:bottom w:val="nil"/>
          <w:right w:val="nil"/>
          <w:between w:val="nil"/>
        </w:pBdr>
        <w:tabs>
          <w:tab w:val="left" w:pos="3040"/>
        </w:tabs>
        <w:spacing w:before="44" w:line="276" w:lineRule="auto"/>
        <w:ind w:right="1731" w:hanging="565"/>
        <w:rPr>
          <w:color w:val="000000"/>
          <w:sz w:val="24"/>
          <w:szCs w:val="24"/>
        </w:rPr>
      </w:pPr>
      <w:r>
        <w:rPr>
          <w:color w:val="000000"/>
          <w:sz w:val="24"/>
          <w:szCs w:val="24"/>
        </w:rPr>
        <w:t>Name of a school employee the parent may contact regarding the incident.</w:t>
      </w:r>
    </w:p>
    <w:p w14:paraId="518EBB4D" w14:textId="77777777" w:rsidR="00A37BFB" w:rsidRDefault="002760D0">
      <w:pPr>
        <w:numPr>
          <w:ilvl w:val="1"/>
          <w:numId w:val="27"/>
        </w:numPr>
        <w:pBdr>
          <w:top w:val="nil"/>
          <w:left w:val="nil"/>
          <w:bottom w:val="nil"/>
          <w:right w:val="nil"/>
          <w:between w:val="nil"/>
        </w:pBdr>
        <w:tabs>
          <w:tab w:val="left" w:pos="3039"/>
        </w:tabs>
        <w:ind w:left="3039" w:hanging="509"/>
        <w:rPr>
          <w:color w:val="000000"/>
          <w:sz w:val="24"/>
          <w:szCs w:val="24"/>
        </w:rPr>
      </w:pPr>
      <w:r>
        <w:rPr>
          <w:color w:val="000000"/>
          <w:sz w:val="24"/>
          <w:szCs w:val="24"/>
        </w:rPr>
        <w:t>Plan to prevent the need for future use of seclusion or restraint.</w:t>
      </w:r>
    </w:p>
    <w:p w14:paraId="6BB44DB7" w14:textId="77777777" w:rsidR="00A37BFB" w:rsidRDefault="002760D0">
      <w:pPr>
        <w:numPr>
          <w:ilvl w:val="0"/>
          <w:numId w:val="27"/>
        </w:numPr>
        <w:pBdr>
          <w:top w:val="nil"/>
          <w:left w:val="nil"/>
          <w:bottom w:val="nil"/>
          <w:right w:val="nil"/>
          <w:between w:val="nil"/>
        </w:pBdr>
        <w:tabs>
          <w:tab w:val="left" w:pos="2319"/>
        </w:tabs>
        <w:spacing w:before="44"/>
        <w:ind w:left="2319" w:hanging="359"/>
        <w:rPr>
          <w:color w:val="000000"/>
          <w:sz w:val="24"/>
          <w:szCs w:val="24"/>
        </w:rPr>
      </w:pPr>
      <w:r>
        <w:rPr>
          <w:color w:val="000000"/>
          <w:sz w:val="24"/>
          <w:szCs w:val="24"/>
        </w:rPr>
        <w:t>School personnel debriefing shall occur as soon as possible, but no later than two</w:t>
      </w:r>
    </w:p>
    <w:p w14:paraId="7F165006" w14:textId="77777777" w:rsidR="00A37BFB" w:rsidRDefault="002760D0">
      <w:pPr>
        <w:pBdr>
          <w:top w:val="nil"/>
          <w:left w:val="nil"/>
          <w:bottom w:val="nil"/>
          <w:right w:val="nil"/>
          <w:between w:val="nil"/>
        </w:pBdr>
        <w:spacing w:before="44"/>
        <w:ind w:left="2320"/>
        <w:rPr>
          <w:color w:val="000000"/>
          <w:sz w:val="24"/>
          <w:szCs w:val="24"/>
        </w:rPr>
      </w:pPr>
      <w:r>
        <w:rPr>
          <w:color w:val="000000"/>
          <w:sz w:val="24"/>
          <w:szCs w:val="24"/>
        </w:rPr>
        <w:t>(2) school days after the crisis situation</w:t>
      </w:r>
    </w:p>
    <w:p w14:paraId="160901C6" w14:textId="77777777" w:rsidR="00A37BFB" w:rsidRDefault="002760D0">
      <w:pPr>
        <w:numPr>
          <w:ilvl w:val="0"/>
          <w:numId w:val="27"/>
        </w:numPr>
        <w:pBdr>
          <w:top w:val="nil"/>
          <w:left w:val="nil"/>
          <w:bottom w:val="nil"/>
          <w:right w:val="nil"/>
          <w:between w:val="nil"/>
        </w:pBdr>
        <w:tabs>
          <w:tab w:val="left" w:pos="2320"/>
        </w:tabs>
        <w:spacing w:before="44" w:line="276" w:lineRule="auto"/>
        <w:ind w:right="956"/>
        <w:rPr>
          <w:color w:val="000000"/>
          <w:sz w:val="24"/>
          <w:szCs w:val="24"/>
        </w:rPr>
      </w:pPr>
      <w:r>
        <w:rPr>
          <w:color w:val="000000"/>
          <w:sz w:val="24"/>
          <w:szCs w:val="24"/>
        </w:rPr>
        <w:t>The Director shall provide, for review, to the Director of Special Education, a copy of the restraint form including a draft of any correspondence being sent to the parent.</w:t>
      </w:r>
    </w:p>
    <w:p w14:paraId="7295CBB0" w14:textId="77777777" w:rsidR="00A37BFB" w:rsidRDefault="002760D0">
      <w:pPr>
        <w:numPr>
          <w:ilvl w:val="0"/>
          <w:numId w:val="27"/>
        </w:numPr>
        <w:pBdr>
          <w:top w:val="nil"/>
          <w:left w:val="nil"/>
          <w:bottom w:val="nil"/>
          <w:right w:val="nil"/>
          <w:between w:val="nil"/>
        </w:pBdr>
        <w:tabs>
          <w:tab w:val="left" w:pos="2320"/>
        </w:tabs>
        <w:spacing w:line="276" w:lineRule="auto"/>
        <w:ind w:right="951"/>
        <w:rPr>
          <w:color w:val="000000"/>
          <w:sz w:val="24"/>
          <w:szCs w:val="24"/>
        </w:rPr>
      </w:pPr>
      <w:r>
        <w:rPr>
          <w:color w:val="000000"/>
          <w:sz w:val="24"/>
          <w:szCs w:val="24"/>
        </w:rPr>
        <w:t>The restraint form should also be kept in the student’s educational file. If the student is in special education, the form should be kept in their special education file.</w:t>
      </w:r>
    </w:p>
    <w:p w14:paraId="77B41911" w14:textId="77777777" w:rsidR="00A37BFB" w:rsidRDefault="00A37BFB">
      <w:pPr>
        <w:pBdr>
          <w:top w:val="nil"/>
          <w:left w:val="nil"/>
          <w:bottom w:val="nil"/>
          <w:right w:val="nil"/>
          <w:between w:val="nil"/>
        </w:pBdr>
        <w:spacing w:before="44"/>
        <w:rPr>
          <w:color w:val="000000"/>
          <w:sz w:val="24"/>
          <w:szCs w:val="24"/>
        </w:rPr>
      </w:pPr>
    </w:p>
    <w:p w14:paraId="5332A460" w14:textId="77777777" w:rsidR="00A37BFB" w:rsidRDefault="002760D0">
      <w:pPr>
        <w:pStyle w:val="Heading2"/>
        <w:ind w:left="1600"/>
      </w:pPr>
      <w:r>
        <w:t>Other important information</w:t>
      </w:r>
    </w:p>
    <w:p w14:paraId="58D8D2D0" w14:textId="77777777" w:rsidR="00A37BFB" w:rsidRDefault="002760D0">
      <w:pPr>
        <w:pBdr>
          <w:top w:val="nil"/>
          <w:left w:val="nil"/>
          <w:bottom w:val="nil"/>
          <w:right w:val="nil"/>
          <w:between w:val="nil"/>
        </w:pBdr>
        <w:spacing w:before="44" w:line="276" w:lineRule="auto"/>
        <w:ind w:left="1600" w:right="921"/>
        <w:rPr>
          <w:color w:val="000000"/>
          <w:sz w:val="24"/>
          <w:szCs w:val="24"/>
        </w:rPr>
        <w:sectPr w:rsidR="00A37BFB">
          <w:pgSz w:w="12240" w:h="15840"/>
          <w:pgMar w:top="1420" w:right="520" w:bottom="420" w:left="560" w:header="0" w:footer="228" w:gutter="0"/>
          <w:cols w:space="720"/>
        </w:sectPr>
      </w:pPr>
      <w:r>
        <w:rPr>
          <w:color w:val="000000"/>
          <w:sz w:val="24"/>
          <w:szCs w:val="24"/>
        </w:rPr>
        <w:t>The use of seclusion or restraint can be determined by a student’s IEP or Section 504 team.</w:t>
      </w:r>
    </w:p>
    <w:p w14:paraId="111C4A89" w14:textId="77777777" w:rsidR="00A37BFB" w:rsidRDefault="00A37BFB">
      <w:pPr>
        <w:pBdr>
          <w:top w:val="nil"/>
          <w:left w:val="nil"/>
          <w:bottom w:val="nil"/>
          <w:right w:val="nil"/>
          <w:between w:val="nil"/>
        </w:pBdr>
        <w:rPr>
          <w:color w:val="000000"/>
          <w:sz w:val="24"/>
          <w:szCs w:val="24"/>
        </w:rPr>
      </w:pPr>
    </w:p>
    <w:p w14:paraId="05641C80" w14:textId="77777777" w:rsidR="00A37BFB" w:rsidRDefault="00A37BFB">
      <w:pPr>
        <w:pBdr>
          <w:top w:val="nil"/>
          <w:left w:val="nil"/>
          <w:bottom w:val="nil"/>
          <w:right w:val="nil"/>
          <w:between w:val="nil"/>
        </w:pBdr>
        <w:rPr>
          <w:color w:val="000000"/>
          <w:sz w:val="24"/>
          <w:szCs w:val="24"/>
        </w:rPr>
      </w:pPr>
    </w:p>
    <w:p w14:paraId="6CA60CD9" w14:textId="77777777" w:rsidR="00A37BFB" w:rsidRDefault="00A37BFB">
      <w:pPr>
        <w:pBdr>
          <w:top w:val="nil"/>
          <w:left w:val="nil"/>
          <w:bottom w:val="nil"/>
          <w:right w:val="nil"/>
          <w:between w:val="nil"/>
        </w:pBdr>
        <w:rPr>
          <w:color w:val="000000"/>
          <w:sz w:val="24"/>
          <w:szCs w:val="24"/>
        </w:rPr>
      </w:pPr>
    </w:p>
    <w:p w14:paraId="3947E36F" w14:textId="77777777" w:rsidR="00A37BFB" w:rsidRDefault="00A37BFB">
      <w:pPr>
        <w:pBdr>
          <w:top w:val="nil"/>
          <w:left w:val="nil"/>
          <w:bottom w:val="nil"/>
          <w:right w:val="nil"/>
          <w:between w:val="nil"/>
        </w:pBdr>
        <w:rPr>
          <w:color w:val="000000"/>
          <w:sz w:val="24"/>
          <w:szCs w:val="24"/>
        </w:rPr>
      </w:pPr>
    </w:p>
    <w:p w14:paraId="15ECE3E1" w14:textId="77777777" w:rsidR="00A37BFB" w:rsidRDefault="00A37BFB">
      <w:pPr>
        <w:pBdr>
          <w:top w:val="nil"/>
          <w:left w:val="nil"/>
          <w:bottom w:val="nil"/>
          <w:right w:val="nil"/>
          <w:between w:val="nil"/>
        </w:pBdr>
        <w:rPr>
          <w:color w:val="000000"/>
          <w:sz w:val="24"/>
          <w:szCs w:val="24"/>
        </w:rPr>
      </w:pPr>
    </w:p>
    <w:p w14:paraId="3BEEFE50" w14:textId="77777777" w:rsidR="00A37BFB" w:rsidRDefault="00A37BFB">
      <w:pPr>
        <w:pBdr>
          <w:top w:val="nil"/>
          <w:left w:val="nil"/>
          <w:bottom w:val="nil"/>
          <w:right w:val="nil"/>
          <w:between w:val="nil"/>
        </w:pBdr>
        <w:rPr>
          <w:color w:val="000000"/>
          <w:sz w:val="24"/>
          <w:szCs w:val="24"/>
        </w:rPr>
      </w:pPr>
    </w:p>
    <w:p w14:paraId="5A9F1927" w14:textId="77777777" w:rsidR="00A37BFB" w:rsidRDefault="00A37BFB">
      <w:pPr>
        <w:pBdr>
          <w:top w:val="nil"/>
          <w:left w:val="nil"/>
          <w:bottom w:val="nil"/>
          <w:right w:val="nil"/>
          <w:between w:val="nil"/>
        </w:pBdr>
        <w:rPr>
          <w:color w:val="000000"/>
          <w:sz w:val="24"/>
          <w:szCs w:val="24"/>
        </w:rPr>
      </w:pPr>
    </w:p>
    <w:p w14:paraId="2494E20F" w14:textId="77777777" w:rsidR="00A37BFB" w:rsidRDefault="00A37BFB">
      <w:pPr>
        <w:pBdr>
          <w:top w:val="nil"/>
          <w:left w:val="nil"/>
          <w:bottom w:val="nil"/>
          <w:right w:val="nil"/>
          <w:between w:val="nil"/>
        </w:pBdr>
        <w:rPr>
          <w:color w:val="000000"/>
          <w:sz w:val="24"/>
          <w:szCs w:val="24"/>
        </w:rPr>
      </w:pPr>
    </w:p>
    <w:p w14:paraId="7EB11AB5" w14:textId="77777777" w:rsidR="00A37BFB" w:rsidRDefault="00A37BFB">
      <w:pPr>
        <w:pBdr>
          <w:top w:val="nil"/>
          <w:left w:val="nil"/>
          <w:bottom w:val="nil"/>
          <w:right w:val="nil"/>
          <w:between w:val="nil"/>
        </w:pBdr>
        <w:rPr>
          <w:color w:val="000000"/>
          <w:sz w:val="24"/>
          <w:szCs w:val="24"/>
        </w:rPr>
      </w:pPr>
    </w:p>
    <w:p w14:paraId="6B5A99F9" w14:textId="77777777" w:rsidR="00A37BFB" w:rsidRDefault="00A37BFB">
      <w:pPr>
        <w:pBdr>
          <w:top w:val="nil"/>
          <w:left w:val="nil"/>
          <w:bottom w:val="nil"/>
          <w:right w:val="nil"/>
          <w:between w:val="nil"/>
        </w:pBdr>
        <w:rPr>
          <w:color w:val="000000"/>
          <w:sz w:val="24"/>
          <w:szCs w:val="24"/>
        </w:rPr>
      </w:pPr>
    </w:p>
    <w:p w14:paraId="0DD1C7FE" w14:textId="77777777" w:rsidR="00A37BFB" w:rsidRDefault="00A37BFB">
      <w:pPr>
        <w:pBdr>
          <w:top w:val="nil"/>
          <w:left w:val="nil"/>
          <w:bottom w:val="nil"/>
          <w:right w:val="nil"/>
          <w:between w:val="nil"/>
        </w:pBdr>
        <w:rPr>
          <w:color w:val="000000"/>
          <w:sz w:val="24"/>
          <w:szCs w:val="24"/>
        </w:rPr>
      </w:pPr>
    </w:p>
    <w:p w14:paraId="43F2095B" w14:textId="77777777" w:rsidR="00A37BFB" w:rsidRDefault="00A37BFB">
      <w:pPr>
        <w:pBdr>
          <w:top w:val="nil"/>
          <w:left w:val="nil"/>
          <w:bottom w:val="nil"/>
          <w:right w:val="nil"/>
          <w:between w:val="nil"/>
        </w:pBdr>
        <w:rPr>
          <w:color w:val="000000"/>
          <w:sz w:val="24"/>
          <w:szCs w:val="24"/>
        </w:rPr>
      </w:pPr>
    </w:p>
    <w:p w14:paraId="375DB6BC" w14:textId="77777777" w:rsidR="00A37BFB" w:rsidRDefault="00A37BFB">
      <w:pPr>
        <w:pBdr>
          <w:top w:val="nil"/>
          <w:left w:val="nil"/>
          <w:bottom w:val="nil"/>
          <w:right w:val="nil"/>
          <w:between w:val="nil"/>
        </w:pBdr>
        <w:rPr>
          <w:color w:val="000000"/>
          <w:sz w:val="24"/>
          <w:szCs w:val="24"/>
        </w:rPr>
      </w:pPr>
    </w:p>
    <w:p w14:paraId="21381980" w14:textId="77777777" w:rsidR="00A37BFB" w:rsidRDefault="00A37BFB">
      <w:pPr>
        <w:pBdr>
          <w:top w:val="nil"/>
          <w:left w:val="nil"/>
          <w:bottom w:val="nil"/>
          <w:right w:val="nil"/>
          <w:between w:val="nil"/>
        </w:pBdr>
        <w:rPr>
          <w:color w:val="000000"/>
          <w:sz w:val="24"/>
          <w:szCs w:val="24"/>
        </w:rPr>
      </w:pPr>
    </w:p>
    <w:p w14:paraId="0036F6C1" w14:textId="77777777" w:rsidR="00A37BFB" w:rsidRDefault="00A37BFB">
      <w:pPr>
        <w:pBdr>
          <w:top w:val="nil"/>
          <w:left w:val="nil"/>
          <w:bottom w:val="nil"/>
          <w:right w:val="nil"/>
          <w:between w:val="nil"/>
        </w:pBdr>
        <w:rPr>
          <w:color w:val="000000"/>
          <w:sz w:val="24"/>
          <w:szCs w:val="24"/>
        </w:rPr>
      </w:pPr>
    </w:p>
    <w:p w14:paraId="57A506E1" w14:textId="77777777" w:rsidR="00A37BFB" w:rsidRDefault="00A37BFB">
      <w:pPr>
        <w:pBdr>
          <w:top w:val="nil"/>
          <w:left w:val="nil"/>
          <w:bottom w:val="nil"/>
          <w:right w:val="nil"/>
          <w:between w:val="nil"/>
        </w:pBdr>
        <w:rPr>
          <w:color w:val="000000"/>
          <w:sz w:val="24"/>
          <w:szCs w:val="24"/>
        </w:rPr>
      </w:pPr>
    </w:p>
    <w:p w14:paraId="7105CB7D" w14:textId="77777777" w:rsidR="00A37BFB" w:rsidRDefault="00A37BFB">
      <w:pPr>
        <w:pBdr>
          <w:top w:val="nil"/>
          <w:left w:val="nil"/>
          <w:bottom w:val="nil"/>
          <w:right w:val="nil"/>
          <w:between w:val="nil"/>
        </w:pBdr>
        <w:rPr>
          <w:color w:val="000000"/>
          <w:sz w:val="24"/>
          <w:szCs w:val="24"/>
        </w:rPr>
      </w:pPr>
    </w:p>
    <w:p w14:paraId="065C7C44" w14:textId="77777777" w:rsidR="00A37BFB" w:rsidRDefault="00A37BFB">
      <w:pPr>
        <w:pBdr>
          <w:top w:val="nil"/>
          <w:left w:val="nil"/>
          <w:bottom w:val="nil"/>
          <w:right w:val="nil"/>
          <w:between w:val="nil"/>
        </w:pBdr>
        <w:rPr>
          <w:color w:val="000000"/>
          <w:sz w:val="24"/>
          <w:szCs w:val="24"/>
        </w:rPr>
      </w:pPr>
    </w:p>
    <w:p w14:paraId="2517E7F0" w14:textId="77777777" w:rsidR="00A37BFB" w:rsidRDefault="00A37BFB">
      <w:pPr>
        <w:pBdr>
          <w:top w:val="nil"/>
          <w:left w:val="nil"/>
          <w:bottom w:val="nil"/>
          <w:right w:val="nil"/>
          <w:between w:val="nil"/>
        </w:pBdr>
        <w:rPr>
          <w:color w:val="000000"/>
          <w:sz w:val="24"/>
          <w:szCs w:val="24"/>
        </w:rPr>
      </w:pPr>
    </w:p>
    <w:p w14:paraId="2129B49C" w14:textId="77777777" w:rsidR="00A37BFB" w:rsidRDefault="00A37BFB">
      <w:pPr>
        <w:pBdr>
          <w:top w:val="nil"/>
          <w:left w:val="nil"/>
          <w:bottom w:val="nil"/>
          <w:right w:val="nil"/>
          <w:between w:val="nil"/>
        </w:pBdr>
        <w:rPr>
          <w:color w:val="000000"/>
          <w:sz w:val="24"/>
          <w:szCs w:val="24"/>
        </w:rPr>
      </w:pPr>
    </w:p>
    <w:p w14:paraId="58029704" w14:textId="77777777" w:rsidR="00A37BFB" w:rsidRDefault="00A37BFB">
      <w:pPr>
        <w:pBdr>
          <w:top w:val="nil"/>
          <w:left w:val="nil"/>
          <w:bottom w:val="nil"/>
          <w:right w:val="nil"/>
          <w:between w:val="nil"/>
        </w:pBdr>
        <w:rPr>
          <w:color w:val="000000"/>
          <w:sz w:val="24"/>
          <w:szCs w:val="24"/>
        </w:rPr>
      </w:pPr>
    </w:p>
    <w:p w14:paraId="76686631" w14:textId="77777777" w:rsidR="00A37BFB" w:rsidRDefault="00A37BFB">
      <w:pPr>
        <w:pBdr>
          <w:top w:val="nil"/>
          <w:left w:val="nil"/>
          <w:bottom w:val="nil"/>
          <w:right w:val="nil"/>
          <w:between w:val="nil"/>
        </w:pBdr>
        <w:rPr>
          <w:color w:val="000000"/>
          <w:sz w:val="24"/>
          <w:szCs w:val="24"/>
        </w:rPr>
      </w:pPr>
    </w:p>
    <w:p w14:paraId="1E255BAA" w14:textId="77777777" w:rsidR="00A37BFB" w:rsidRDefault="00A37BFB">
      <w:pPr>
        <w:pBdr>
          <w:top w:val="nil"/>
          <w:left w:val="nil"/>
          <w:bottom w:val="nil"/>
          <w:right w:val="nil"/>
          <w:between w:val="nil"/>
        </w:pBdr>
        <w:rPr>
          <w:color w:val="000000"/>
          <w:sz w:val="24"/>
          <w:szCs w:val="24"/>
        </w:rPr>
      </w:pPr>
    </w:p>
    <w:p w14:paraId="1A3A57F6" w14:textId="77777777" w:rsidR="00A37BFB" w:rsidRDefault="00A37BFB">
      <w:pPr>
        <w:pBdr>
          <w:top w:val="nil"/>
          <w:left w:val="nil"/>
          <w:bottom w:val="nil"/>
          <w:right w:val="nil"/>
          <w:between w:val="nil"/>
        </w:pBdr>
        <w:rPr>
          <w:color w:val="000000"/>
          <w:sz w:val="24"/>
          <w:szCs w:val="24"/>
        </w:rPr>
      </w:pPr>
    </w:p>
    <w:p w14:paraId="4B4D2B9E" w14:textId="77777777" w:rsidR="00A37BFB" w:rsidRDefault="00A37BFB">
      <w:pPr>
        <w:pBdr>
          <w:top w:val="nil"/>
          <w:left w:val="nil"/>
          <w:bottom w:val="nil"/>
          <w:right w:val="nil"/>
          <w:between w:val="nil"/>
        </w:pBdr>
        <w:spacing w:before="144"/>
        <w:rPr>
          <w:color w:val="000000"/>
          <w:sz w:val="24"/>
          <w:szCs w:val="24"/>
        </w:rPr>
      </w:pPr>
    </w:p>
    <w:p w14:paraId="6A8F2F87" w14:textId="77777777" w:rsidR="00A37BFB" w:rsidRDefault="002760D0">
      <w:pPr>
        <w:pStyle w:val="Heading2"/>
        <w:ind w:left="0" w:right="39"/>
        <w:jc w:val="center"/>
      </w:pPr>
      <w:r>
        <w:t>Appendix A</w:t>
      </w:r>
    </w:p>
    <w:p w14:paraId="121F33CC" w14:textId="77777777" w:rsidR="00A37BFB" w:rsidRDefault="002760D0">
      <w:pPr>
        <w:pBdr>
          <w:top w:val="nil"/>
          <w:left w:val="nil"/>
          <w:bottom w:val="nil"/>
          <w:right w:val="nil"/>
          <w:between w:val="nil"/>
        </w:pBdr>
        <w:spacing w:before="143" w:line="357" w:lineRule="auto"/>
        <w:ind w:left="2812" w:right="2490"/>
        <w:jc w:val="center"/>
        <w:rPr>
          <w:color w:val="000000"/>
          <w:sz w:val="24"/>
          <w:szCs w:val="24"/>
        </w:rPr>
      </w:pPr>
      <w:r>
        <w:rPr>
          <w:color w:val="000000"/>
          <w:sz w:val="24"/>
          <w:szCs w:val="24"/>
        </w:rPr>
        <w:t>When to Provide Prior Written Notice, Informed Consent, and</w:t>
      </w:r>
    </w:p>
    <w:p w14:paraId="5212E636" w14:textId="77777777" w:rsidR="00A37BFB" w:rsidRDefault="002760D0">
      <w:pPr>
        <w:pBdr>
          <w:top w:val="nil"/>
          <w:left w:val="nil"/>
          <w:bottom w:val="nil"/>
          <w:right w:val="nil"/>
          <w:between w:val="nil"/>
        </w:pBdr>
        <w:spacing w:line="291" w:lineRule="auto"/>
        <w:ind w:left="2864" w:right="2490"/>
        <w:jc w:val="center"/>
        <w:rPr>
          <w:sz w:val="24"/>
          <w:szCs w:val="24"/>
        </w:rPr>
      </w:pPr>
      <w:r>
        <w:rPr>
          <w:color w:val="000000"/>
          <w:sz w:val="24"/>
          <w:szCs w:val="24"/>
        </w:rPr>
        <w:t>Procedural Safeguards Notice (Whose IDEA Is This?)</w:t>
      </w:r>
    </w:p>
    <w:p w14:paraId="3A167BEF" w14:textId="77777777" w:rsidR="00A37BFB" w:rsidRDefault="00A37BFB">
      <w:pPr>
        <w:pBdr>
          <w:top w:val="nil"/>
          <w:left w:val="nil"/>
          <w:bottom w:val="nil"/>
          <w:right w:val="nil"/>
          <w:between w:val="nil"/>
        </w:pBdr>
        <w:spacing w:line="291" w:lineRule="auto"/>
        <w:ind w:left="2864" w:right="2490"/>
        <w:jc w:val="center"/>
        <w:rPr>
          <w:sz w:val="24"/>
          <w:szCs w:val="24"/>
        </w:rPr>
      </w:pPr>
    </w:p>
    <w:p w14:paraId="0B9D6342" w14:textId="77777777" w:rsidR="00A37BFB" w:rsidRDefault="00A37BFB">
      <w:pPr>
        <w:pBdr>
          <w:top w:val="nil"/>
          <w:left w:val="nil"/>
          <w:bottom w:val="nil"/>
          <w:right w:val="nil"/>
          <w:between w:val="nil"/>
        </w:pBdr>
        <w:spacing w:line="291" w:lineRule="auto"/>
        <w:ind w:left="2864" w:right="2490"/>
        <w:jc w:val="center"/>
        <w:rPr>
          <w:sz w:val="24"/>
          <w:szCs w:val="24"/>
        </w:rPr>
      </w:pPr>
    </w:p>
    <w:p w14:paraId="2FF58FE1" w14:textId="77777777" w:rsidR="00A37BFB" w:rsidRDefault="00A37BFB">
      <w:pPr>
        <w:pBdr>
          <w:top w:val="nil"/>
          <w:left w:val="nil"/>
          <w:bottom w:val="nil"/>
          <w:right w:val="nil"/>
          <w:between w:val="nil"/>
        </w:pBdr>
        <w:spacing w:line="291" w:lineRule="auto"/>
        <w:ind w:left="2864" w:right="2490"/>
        <w:jc w:val="center"/>
        <w:rPr>
          <w:sz w:val="24"/>
          <w:szCs w:val="24"/>
        </w:rPr>
      </w:pPr>
    </w:p>
    <w:p w14:paraId="7A9D675A" w14:textId="77777777" w:rsidR="00A37BFB" w:rsidRDefault="00A37BFB">
      <w:pPr>
        <w:pBdr>
          <w:top w:val="nil"/>
          <w:left w:val="nil"/>
          <w:bottom w:val="nil"/>
          <w:right w:val="nil"/>
          <w:between w:val="nil"/>
        </w:pBdr>
        <w:spacing w:line="291" w:lineRule="auto"/>
        <w:ind w:left="2864" w:right="2490"/>
        <w:jc w:val="center"/>
        <w:rPr>
          <w:sz w:val="24"/>
          <w:szCs w:val="24"/>
        </w:rPr>
      </w:pPr>
    </w:p>
    <w:p w14:paraId="0392E5E1" w14:textId="77777777" w:rsidR="00A37BFB" w:rsidRDefault="00A37BFB">
      <w:pPr>
        <w:pBdr>
          <w:top w:val="nil"/>
          <w:left w:val="nil"/>
          <w:bottom w:val="nil"/>
          <w:right w:val="nil"/>
          <w:between w:val="nil"/>
        </w:pBdr>
        <w:spacing w:line="291" w:lineRule="auto"/>
        <w:ind w:left="2864" w:right="2490"/>
        <w:jc w:val="center"/>
        <w:rPr>
          <w:sz w:val="24"/>
          <w:szCs w:val="24"/>
        </w:rPr>
      </w:pPr>
    </w:p>
    <w:p w14:paraId="358997B8" w14:textId="77777777" w:rsidR="00A37BFB" w:rsidRDefault="00A37BFB">
      <w:pPr>
        <w:pBdr>
          <w:top w:val="nil"/>
          <w:left w:val="nil"/>
          <w:bottom w:val="nil"/>
          <w:right w:val="nil"/>
          <w:between w:val="nil"/>
        </w:pBdr>
        <w:spacing w:line="291" w:lineRule="auto"/>
        <w:ind w:left="2864" w:right="2490"/>
        <w:jc w:val="center"/>
        <w:rPr>
          <w:sz w:val="24"/>
          <w:szCs w:val="24"/>
        </w:rPr>
      </w:pPr>
    </w:p>
    <w:p w14:paraId="7A8E4369" w14:textId="77777777" w:rsidR="00A37BFB" w:rsidRDefault="00A37BFB">
      <w:pPr>
        <w:pBdr>
          <w:top w:val="nil"/>
          <w:left w:val="nil"/>
          <w:bottom w:val="nil"/>
          <w:right w:val="nil"/>
          <w:between w:val="nil"/>
        </w:pBdr>
        <w:rPr>
          <w:color w:val="000000"/>
          <w:sz w:val="20"/>
          <w:szCs w:val="20"/>
        </w:rPr>
      </w:pPr>
    </w:p>
    <w:p w14:paraId="3EBCFD9E" w14:textId="77777777" w:rsidR="00A37BFB" w:rsidRDefault="00A37BFB">
      <w:pPr>
        <w:pBdr>
          <w:top w:val="nil"/>
          <w:left w:val="nil"/>
          <w:bottom w:val="nil"/>
          <w:right w:val="nil"/>
          <w:between w:val="nil"/>
        </w:pBdr>
        <w:rPr>
          <w:color w:val="000000"/>
          <w:sz w:val="20"/>
          <w:szCs w:val="20"/>
        </w:rPr>
      </w:pPr>
    </w:p>
    <w:p w14:paraId="735A7495" w14:textId="77777777" w:rsidR="00A37BFB" w:rsidRDefault="00A37BFB">
      <w:pPr>
        <w:pBdr>
          <w:top w:val="nil"/>
          <w:left w:val="nil"/>
          <w:bottom w:val="nil"/>
          <w:right w:val="nil"/>
          <w:between w:val="nil"/>
        </w:pBdr>
        <w:rPr>
          <w:color w:val="000000"/>
          <w:sz w:val="20"/>
          <w:szCs w:val="20"/>
        </w:rPr>
      </w:pPr>
    </w:p>
    <w:p w14:paraId="70375E54" w14:textId="77777777" w:rsidR="00A37BFB" w:rsidRDefault="00A37BFB">
      <w:pPr>
        <w:pBdr>
          <w:top w:val="nil"/>
          <w:left w:val="nil"/>
          <w:bottom w:val="nil"/>
          <w:right w:val="nil"/>
          <w:between w:val="nil"/>
        </w:pBdr>
        <w:rPr>
          <w:color w:val="000000"/>
          <w:sz w:val="20"/>
          <w:szCs w:val="20"/>
        </w:rPr>
      </w:pPr>
    </w:p>
    <w:p w14:paraId="172AB36E" w14:textId="77777777" w:rsidR="00A37BFB" w:rsidRDefault="00A37BFB">
      <w:pPr>
        <w:pBdr>
          <w:top w:val="nil"/>
          <w:left w:val="nil"/>
          <w:bottom w:val="nil"/>
          <w:right w:val="nil"/>
          <w:between w:val="nil"/>
        </w:pBdr>
        <w:rPr>
          <w:color w:val="000000"/>
          <w:sz w:val="20"/>
          <w:szCs w:val="20"/>
        </w:rPr>
      </w:pPr>
    </w:p>
    <w:p w14:paraId="5C3240A0" w14:textId="77777777" w:rsidR="00A37BFB" w:rsidRDefault="00A37BFB">
      <w:pPr>
        <w:pBdr>
          <w:top w:val="nil"/>
          <w:left w:val="nil"/>
          <w:bottom w:val="nil"/>
          <w:right w:val="nil"/>
          <w:between w:val="nil"/>
        </w:pBdr>
        <w:rPr>
          <w:color w:val="000000"/>
          <w:sz w:val="20"/>
          <w:szCs w:val="20"/>
        </w:rPr>
      </w:pPr>
    </w:p>
    <w:p w14:paraId="0EE626C6" w14:textId="77777777" w:rsidR="00A37BFB" w:rsidRDefault="00A37BFB">
      <w:pPr>
        <w:pBdr>
          <w:top w:val="nil"/>
          <w:left w:val="nil"/>
          <w:bottom w:val="nil"/>
          <w:right w:val="nil"/>
          <w:between w:val="nil"/>
        </w:pBdr>
        <w:rPr>
          <w:color w:val="000000"/>
          <w:sz w:val="20"/>
          <w:szCs w:val="20"/>
        </w:rPr>
      </w:pPr>
    </w:p>
    <w:p w14:paraId="2E6A3BF1" w14:textId="77777777" w:rsidR="00A37BFB" w:rsidRDefault="00A37BFB">
      <w:pPr>
        <w:pBdr>
          <w:top w:val="nil"/>
          <w:left w:val="nil"/>
          <w:bottom w:val="nil"/>
          <w:right w:val="nil"/>
          <w:between w:val="nil"/>
        </w:pBdr>
        <w:spacing w:before="22"/>
        <w:rPr>
          <w:color w:val="000000"/>
          <w:sz w:val="20"/>
          <w:szCs w:val="20"/>
        </w:rPr>
      </w:pPr>
    </w:p>
    <w:tbl>
      <w:tblPr>
        <w:tblStyle w:val="a1"/>
        <w:tblW w:w="1092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520"/>
        <w:gridCol w:w="2840"/>
        <w:gridCol w:w="3320"/>
        <w:gridCol w:w="1240"/>
      </w:tblGrid>
      <w:tr w:rsidR="00A37BFB" w14:paraId="7E4625F7" w14:textId="77777777">
        <w:trPr>
          <w:trHeight w:val="439"/>
        </w:trPr>
        <w:tc>
          <w:tcPr>
            <w:tcW w:w="3520" w:type="dxa"/>
            <w:shd w:val="clear" w:color="auto" w:fill="D9D9D9"/>
          </w:tcPr>
          <w:p w14:paraId="3C8A675D" w14:textId="77777777" w:rsidR="00A37BFB" w:rsidRDefault="002760D0">
            <w:pPr>
              <w:pBdr>
                <w:top w:val="nil"/>
                <w:left w:val="nil"/>
                <w:bottom w:val="nil"/>
                <w:right w:val="nil"/>
                <w:between w:val="nil"/>
              </w:pBdr>
              <w:spacing w:before="118"/>
              <w:ind w:left="94"/>
              <w:rPr>
                <w:b/>
                <w:color w:val="000000"/>
                <w:sz w:val="18"/>
                <w:szCs w:val="18"/>
              </w:rPr>
            </w:pPr>
            <w:r>
              <w:rPr>
                <w:b/>
                <w:color w:val="000000"/>
                <w:sz w:val="18"/>
                <w:szCs w:val="18"/>
              </w:rPr>
              <w:lastRenderedPageBreak/>
              <w:t>Steps in the Special Education Process</w:t>
            </w:r>
          </w:p>
        </w:tc>
        <w:tc>
          <w:tcPr>
            <w:tcW w:w="7400" w:type="dxa"/>
            <w:gridSpan w:val="3"/>
            <w:shd w:val="clear" w:color="auto" w:fill="D9D9D9"/>
          </w:tcPr>
          <w:p w14:paraId="24AC3A52" w14:textId="77777777" w:rsidR="00A37BFB" w:rsidRDefault="002760D0">
            <w:pPr>
              <w:pBdr>
                <w:top w:val="nil"/>
                <w:left w:val="nil"/>
                <w:bottom w:val="nil"/>
                <w:right w:val="nil"/>
                <w:between w:val="nil"/>
              </w:pBdr>
              <w:spacing w:before="118"/>
              <w:ind w:left="4"/>
              <w:jc w:val="center"/>
              <w:rPr>
                <w:b/>
                <w:color w:val="000000"/>
                <w:sz w:val="18"/>
                <w:szCs w:val="18"/>
              </w:rPr>
            </w:pPr>
            <w:r>
              <w:rPr>
                <w:b/>
                <w:color w:val="000000"/>
                <w:sz w:val="18"/>
                <w:szCs w:val="18"/>
              </w:rPr>
              <w:t>Action Required</w:t>
            </w:r>
          </w:p>
        </w:tc>
      </w:tr>
      <w:tr w:rsidR="00A37BFB" w14:paraId="0FFB87D1" w14:textId="77777777">
        <w:trPr>
          <w:trHeight w:val="639"/>
        </w:trPr>
        <w:tc>
          <w:tcPr>
            <w:tcW w:w="3520" w:type="dxa"/>
          </w:tcPr>
          <w:p w14:paraId="642B6E30" w14:textId="77777777" w:rsidR="00A37BFB" w:rsidRDefault="00A37BFB">
            <w:pPr>
              <w:pBdr>
                <w:top w:val="nil"/>
                <w:left w:val="nil"/>
                <w:bottom w:val="nil"/>
                <w:right w:val="nil"/>
                <w:between w:val="nil"/>
              </w:pBdr>
              <w:rPr>
                <w:rFonts w:ascii="Times New Roman" w:eastAsia="Times New Roman" w:hAnsi="Times New Roman" w:cs="Times New Roman"/>
                <w:color w:val="000000"/>
                <w:sz w:val="18"/>
                <w:szCs w:val="18"/>
              </w:rPr>
            </w:pPr>
          </w:p>
        </w:tc>
        <w:tc>
          <w:tcPr>
            <w:tcW w:w="2840" w:type="dxa"/>
          </w:tcPr>
          <w:p w14:paraId="712F1235" w14:textId="77777777" w:rsidR="00A37BFB" w:rsidRDefault="002760D0">
            <w:pPr>
              <w:pBdr>
                <w:top w:val="nil"/>
                <w:left w:val="nil"/>
                <w:bottom w:val="nil"/>
                <w:right w:val="nil"/>
                <w:between w:val="nil"/>
              </w:pBdr>
              <w:spacing w:before="108"/>
              <w:ind w:left="178"/>
              <w:rPr>
                <w:b/>
                <w:color w:val="000000"/>
                <w:sz w:val="18"/>
                <w:szCs w:val="18"/>
              </w:rPr>
            </w:pPr>
            <w:r>
              <w:rPr>
                <w:b/>
                <w:color w:val="000000"/>
                <w:sz w:val="18"/>
                <w:szCs w:val="18"/>
              </w:rPr>
              <w:t>Notification or Informed Consent</w:t>
            </w:r>
          </w:p>
        </w:tc>
        <w:tc>
          <w:tcPr>
            <w:tcW w:w="3320" w:type="dxa"/>
          </w:tcPr>
          <w:p w14:paraId="35DA753D" w14:textId="77777777" w:rsidR="00A37BFB" w:rsidRDefault="002760D0">
            <w:pPr>
              <w:pBdr>
                <w:top w:val="nil"/>
                <w:left w:val="nil"/>
                <w:bottom w:val="nil"/>
                <w:right w:val="nil"/>
                <w:between w:val="nil"/>
              </w:pBdr>
              <w:spacing w:before="108"/>
              <w:ind w:left="12" w:right="3"/>
              <w:jc w:val="center"/>
              <w:rPr>
                <w:b/>
                <w:color w:val="000000"/>
                <w:sz w:val="18"/>
                <w:szCs w:val="18"/>
              </w:rPr>
            </w:pPr>
            <w:r>
              <w:rPr>
                <w:b/>
                <w:color w:val="000000"/>
                <w:sz w:val="18"/>
                <w:szCs w:val="18"/>
              </w:rPr>
              <w:t>Prior Written Notice to Parents PR-01</w:t>
            </w:r>
          </w:p>
        </w:tc>
        <w:tc>
          <w:tcPr>
            <w:tcW w:w="1240" w:type="dxa"/>
          </w:tcPr>
          <w:p w14:paraId="18D073EA" w14:textId="77777777" w:rsidR="00A37BFB" w:rsidRDefault="002760D0">
            <w:pPr>
              <w:pBdr>
                <w:top w:val="nil"/>
                <w:left w:val="nil"/>
                <w:bottom w:val="nil"/>
                <w:right w:val="nil"/>
                <w:between w:val="nil"/>
              </w:pBdr>
              <w:spacing w:before="108"/>
              <w:ind w:left="342" w:right="137" w:hanging="186"/>
              <w:rPr>
                <w:b/>
                <w:color w:val="000000"/>
                <w:sz w:val="18"/>
                <w:szCs w:val="18"/>
              </w:rPr>
            </w:pPr>
            <w:r>
              <w:rPr>
                <w:b/>
                <w:color w:val="000000"/>
                <w:sz w:val="18"/>
                <w:szCs w:val="18"/>
              </w:rPr>
              <w:t>Whose IDEA Is This?</w:t>
            </w:r>
          </w:p>
        </w:tc>
      </w:tr>
      <w:tr w:rsidR="00A37BFB" w14:paraId="52633841" w14:textId="77777777">
        <w:trPr>
          <w:trHeight w:val="640"/>
        </w:trPr>
        <w:tc>
          <w:tcPr>
            <w:tcW w:w="3520" w:type="dxa"/>
          </w:tcPr>
          <w:p w14:paraId="3F960C0E" w14:textId="77777777" w:rsidR="00A37BFB" w:rsidRDefault="002760D0">
            <w:pPr>
              <w:pBdr>
                <w:top w:val="nil"/>
                <w:left w:val="nil"/>
                <w:bottom w:val="nil"/>
                <w:right w:val="nil"/>
                <w:between w:val="nil"/>
              </w:pBdr>
              <w:spacing w:before="112"/>
              <w:ind w:left="94" w:right="242"/>
              <w:rPr>
                <w:color w:val="000000"/>
                <w:sz w:val="18"/>
                <w:szCs w:val="18"/>
              </w:rPr>
            </w:pPr>
            <w:r>
              <w:rPr>
                <w:color w:val="000000"/>
                <w:sz w:val="18"/>
                <w:szCs w:val="18"/>
              </w:rPr>
              <w:t>1. Procedural safeguards must be provided to the parents once a year</w:t>
            </w:r>
          </w:p>
        </w:tc>
        <w:tc>
          <w:tcPr>
            <w:tcW w:w="2840" w:type="dxa"/>
          </w:tcPr>
          <w:p w14:paraId="7A595896" w14:textId="77777777" w:rsidR="00A37BFB" w:rsidRDefault="00A37BFB">
            <w:pPr>
              <w:pBdr>
                <w:top w:val="nil"/>
                <w:left w:val="nil"/>
                <w:bottom w:val="nil"/>
                <w:right w:val="nil"/>
                <w:between w:val="nil"/>
              </w:pBdr>
              <w:rPr>
                <w:rFonts w:ascii="Times New Roman" w:eastAsia="Times New Roman" w:hAnsi="Times New Roman" w:cs="Times New Roman"/>
                <w:color w:val="000000"/>
                <w:sz w:val="18"/>
                <w:szCs w:val="18"/>
              </w:rPr>
            </w:pPr>
          </w:p>
        </w:tc>
        <w:tc>
          <w:tcPr>
            <w:tcW w:w="3320" w:type="dxa"/>
          </w:tcPr>
          <w:p w14:paraId="50A87B16" w14:textId="77777777" w:rsidR="00A37BFB" w:rsidRDefault="00A37BFB">
            <w:pPr>
              <w:pBdr>
                <w:top w:val="nil"/>
                <w:left w:val="nil"/>
                <w:bottom w:val="nil"/>
                <w:right w:val="nil"/>
                <w:between w:val="nil"/>
              </w:pBdr>
              <w:rPr>
                <w:rFonts w:ascii="Times New Roman" w:eastAsia="Times New Roman" w:hAnsi="Times New Roman" w:cs="Times New Roman"/>
                <w:color w:val="000000"/>
                <w:sz w:val="18"/>
                <w:szCs w:val="18"/>
              </w:rPr>
            </w:pPr>
          </w:p>
        </w:tc>
        <w:tc>
          <w:tcPr>
            <w:tcW w:w="1240" w:type="dxa"/>
          </w:tcPr>
          <w:p w14:paraId="6A86D9ED" w14:textId="77777777" w:rsidR="00A37BFB" w:rsidRDefault="002760D0">
            <w:pPr>
              <w:pBdr>
                <w:top w:val="nil"/>
                <w:left w:val="nil"/>
                <w:bottom w:val="nil"/>
                <w:right w:val="nil"/>
                <w:between w:val="nil"/>
              </w:pBdr>
              <w:spacing w:before="112"/>
              <w:ind w:left="135" w:right="126"/>
              <w:jc w:val="center"/>
              <w:rPr>
                <w:color w:val="000000"/>
                <w:sz w:val="18"/>
                <w:szCs w:val="18"/>
              </w:rPr>
            </w:pPr>
            <w:r>
              <w:rPr>
                <w:color w:val="000000"/>
                <w:sz w:val="18"/>
                <w:szCs w:val="18"/>
              </w:rPr>
              <w:t>X</w:t>
            </w:r>
          </w:p>
        </w:tc>
      </w:tr>
      <w:tr w:rsidR="00A37BFB" w14:paraId="2016EB8D" w14:textId="77777777">
        <w:trPr>
          <w:trHeight w:val="640"/>
        </w:trPr>
        <w:tc>
          <w:tcPr>
            <w:tcW w:w="3520" w:type="dxa"/>
          </w:tcPr>
          <w:p w14:paraId="437209AD" w14:textId="77777777" w:rsidR="00A37BFB" w:rsidRDefault="002760D0">
            <w:pPr>
              <w:pBdr>
                <w:top w:val="nil"/>
                <w:left w:val="nil"/>
                <w:bottom w:val="nil"/>
                <w:right w:val="nil"/>
                <w:between w:val="nil"/>
              </w:pBdr>
              <w:spacing w:before="117"/>
              <w:ind w:left="94"/>
              <w:rPr>
                <w:color w:val="000000"/>
                <w:sz w:val="18"/>
                <w:szCs w:val="18"/>
              </w:rPr>
            </w:pPr>
            <w:r>
              <w:rPr>
                <w:color w:val="000000"/>
                <w:sz w:val="18"/>
                <w:szCs w:val="18"/>
              </w:rPr>
              <w:t>2. Procedural safeguards must be provided upon request of the parents</w:t>
            </w:r>
          </w:p>
        </w:tc>
        <w:tc>
          <w:tcPr>
            <w:tcW w:w="2840" w:type="dxa"/>
          </w:tcPr>
          <w:p w14:paraId="08EA198D" w14:textId="77777777" w:rsidR="00A37BFB" w:rsidRDefault="00A37BFB">
            <w:pPr>
              <w:pBdr>
                <w:top w:val="nil"/>
                <w:left w:val="nil"/>
                <w:bottom w:val="nil"/>
                <w:right w:val="nil"/>
                <w:between w:val="nil"/>
              </w:pBdr>
              <w:rPr>
                <w:rFonts w:ascii="Times New Roman" w:eastAsia="Times New Roman" w:hAnsi="Times New Roman" w:cs="Times New Roman"/>
                <w:color w:val="000000"/>
                <w:sz w:val="18"/>
                <w:szCs w:val="18"/>
              </w:rPr>
            </w:pPr>
          </w:p>
        </w:tc>
        <w:tc>
          <w:tcPr>
            <w:tcW w:w="3320" w:type="dxa"/>
          </w:tcPr>
          <w:p w14:paraId="17E2F8B0" w14:textId="77777777" w:rsidR="00A37BFB" w:rsidRDefault="00A37BFB">
            <w:pPr>
              <w:pBdr>
                <w:top w:val="nil"/>
                <w:left w:val="nil"/>
                <w:bottom w:val="nil"/>
                <w:right w:val="nil"/>
                <w:between w:val="nil"/>
              </w:pBdr>
              <w:rPr>
                <w:rFonts w:ascii="Times New Roman" w:eastAsia="Times New Roman" w:hAnsi="Times New Roman" w:cs="Times New Roman"/>
                <w:color w:val="000000"/>
                <w:sz w:val="18"/>
                <w:szCs w:val="18"/>
              </w:rPr>
            </w:pPr>
          </w:p>
        </w:tc>
        <w:tc>
          <w:tcPr>
            <w:tcW w:w="1240" w:type="dxa"/>
          </w:tcPr>
          <w:p w14:paraId="796B2FD5" w14:textId="77777777" w:rsidR="00A37BFB" w:rsidRDefault="002760D0">
            <w:pPr>
              <w:pBdr>
                <w:top w:val="nil"/>
                <w:left w:val="nil"/>
                <w:bottom w:val="nil"/>
                <w:right w:val="nil"/>
                <w:between w:val="nil"/>
              </w:pBdr>
              <w:spacing w:before="117"/>
              <w:ind w:left="135" w:right="126"/>
              <w:jc w:val="center"/>
              <w:rPr>
                <w:color w:val="000000"/>
                <w:sz w:val="18"/>
                <w:szCs w:val="18"/>
              </w:rPr>
            </w:pPr>
            <w:r>
              <w:rPr>
                <w:color w:val="000000"/>
                <w:sz w:val="18"/>
                <w:szCs w:val="18"/>
              </w:rPr>
              <w:t>X</w:t>
            </w:r>
          </w:p>
        </w:tc>
      </w:tr>
      <w:tr w:rsidR="00A37BFB" w14:paraId="050E65F4" w14:textId="77777777">
        <w:trPr>
          <w:trHeight w:val="439"/>
        </w:trPr>
        <w:tc>
          <w:tcPr>
            <w:tcW w:w="3520" w:type="dxa"/>
          </w:tcPr>
          <w:p w14:paraId="2A574CBA" w14:textId="77777777" w:rsidR="00A37BFB" w:rsidRDefault="002760D0">
            <w:pPr>
              <w:pBdr>
                <w:top w:val="nil"/>
                <w:left w:val="nil"/>
                <w:bottom w:val="nil"/>
                <w:right w:val="nil"/>
                <w:between w:val="nil"/>
              </w:pBdr>
              <w:spacing w:before="121"/>
              <w:ind w:left="94"/>
              <w:rPr>
                <w:color w:val="000000"/>
                <w:sz w:val="18"/>
                <w:szCs w:val="18"/>
              </w:rPr>
            </w:pPr>
            <w:r>
              <w:rPr>
                <w:color w:val="000000"/>
                <w:sz w:val="18"/>
                <w:szCs w:val="18"/>
              </w:rPr>
              <w:t>3. Initial referral for a suspected disability</w:t>
            </w:r>
          </w:p>
        </w:tc>
        <w:tc>
          <w:tcPr>
            <w:tcW w:w="2840" w:type="dxa"/>
          </w:tcPr>
          <w:p w14:paraId="72274080" w14:textId="77777777" w:rsidR="00A37BFB" w:rsidRDefault="00A37BFB">
            <w:pPr>
              <w:pBdr>
                <w:top w:val="nil"/>
                <w:left w:val="nil"/>
                <w:bottom w:val="nil"/>
                <w:right w:val="nil"/>
                <w:between w:val="nil"/>
              </w:pBdr>
              <w:rPr>
                <w:rFonts w:ascii="Times New Roman" w:eastAsia="Times New Roman" w:hAnsi="Times New Roman" w:cs="Times New Roman"/>
                <w:color w:val="000000"/>
                <w:sz w:val="18"/>
                <w:szCs w:val="18"/>
              </w:rPr>
            </w:pPr>
          </w:p>
        </w:tc>
        <w:tc>
          <w:tcPr>
            <w:tcW w:w="3320" w:type="dxa"/>
          </w:tcPr>
          <w:p w14:paraId="66E272E5" w14:textId="77777777" w:rsidR="00A37BFB" w:rsidRDefault="002760D0">
            <w:pPr>
              <w:pBdr>
                <w:top w:val="nil"/>
                <w:left w:val="nil"/>
                <w:bottom w:val="nil"/>
                <w:right w:val="nil"/>
                <w:between w:val="nil"/>
              </w:pBdr>
              <w:spacing w:before="121"/>
              <w:ind w:left="12" w:right="3"/>
              <w:jc w:val="center"/>
              <w:rPr>
                <w:color w:val="000000"/>
                <w:sz w:val="18"/>
                <w:szCs w:val="18"/>
              </w:rPr>
            </w:pPr>
            <w:r>
              <w:rPr>
                <w:color w:val="000000"/>
                <w:sz w:val="18"/>
                <w:szCs w:val="18"/>
              </w:rPr>
              <w:t>X</w:t>
            </w:r>
          </w:p>
        </w:tc>
        <w:tc>
          <w:tcPr>
            <w:tcW w:w="1240" w:type="dxa"/>
          </w:tcPr>
          <w:p w14:paraId="185EB9E6" w14:textId="77777777" w:rsidR="00A37BFB" w:rsidRDefault="002760D0">
            <w:pPr>
              <w:pBdr>
                <w:top w:val="nil"/>
                <w:left w:val="nil"/>
                <w:bottom w:val="nil"/>
                <w:right w:val="nil"/>
                <w:between w:val="nil"/>
              </w:pBdr>
              <w:spacing w:before="121"/>
              <w:ind w:left="135" w:right="126"/>
              <w:jc w:val="center"/>
              <w:rPr>
                <w:color w:val="000000"/>
                <w:sz w:val="18"/>
                <w:szCs w:val="18"/>
              </w:rPr>
            </w:pPr>
            <w:r>
              <w:rPr>
                <w:color w:val="000000"/>
                <w:sz w:val="18"/>
                <w:szCs w:val="18"/>
              </w:rPr>
              <w:t>X</w:t>
            </w:r>
          </w:p>
        </w:tc>
      </w:tr>
      <w:tr w:rsidR="00A37BFB" w14:paraId="3F2F6205" w14:textId="77777777">
        <w:trPr>
          <w:trHeight w:val="640"/>
        </w:trPr>
        <w:tc>
          <w:tcPr>
            <w:tcW w:w="3520" w:type="dxa"/>
          </w:tcPr>
          <w:p w14:paraId="1469FA5D" w14:textId="77777777" w:rsidR="00A37BFB" w:rsidRDefault="002760D0">
            <w:pPr>
              <w:pBdr>
                <w:top w:val="nil"/>
                <w:left w:val="nil"/>
                <w:bottom w:val="nil"/>
                <w:right w:val="nil"/>
                <w:between w:val="nil"/>
              </w:pBdr>
              <w:spacing w:before="106"/>
              <w:ind w:left="94"/>
              <w:rPr>
                <w:color w:val="000000"/>
                <w:sz w:val="18"/>
                <w:szCs w:val="18"/>
              </w:rPr>
            </w:pPr>
            <w:r>
              <w:rPr>
                <w:color w:val="000000"/>
                <w:sz w:val="18"/>
                <w:szCs w:val="18"/>
              </w:rPr>
              <w:t>4. Initial evaluation Informed consent (Parent Consent for Evaluation PR-04 form)</w:t>
            </w:r>
          </w:p>
        </w:tc>
        <w:tc>
          <w:tcPr>
            <w:tcW w:w="2840" w:type="dxa"/>
          </w:tcPr>
          <w:p w14:paraId="40B68885" w14:textId="77777777" w:rsidR="00A37BFB" w:rsidRDefault="002760D0">
            <w:pPr>
              <w:pBdr>
                <w:top w:val="nil"/>
                <w:left w:val="nil"/>
                <w:bottom w:val="nil"/>
                <w:right w:val="nil"/>
                <w:between w:val="nil"/>
              </w:pBdr>
              <w:spacing w:before="106"/>
              <w:ind w:left="449" w:right="152" w:hanging="291"/>
              <w:rPr>
                <w:color w:val="000000"/>
                <w:sz w:val="18"/>
                <w:szCs w:val="18"/>
              </w:rPr>
            </w:pPr>
            <w:r>
              <w:rPr>
                <w:color w:val="000000"/>
                <w:sz w:val="18"/>
                <w:szCs w:val="18"/>
              </w:rPr>
              <w:t>Informed consent (Parent Consent for Evaluation PR-04 form)</w:t>
            </w:r>
          </w:p>
        </w:tc>
        <w:tc>
          <w:tcPr>
            <w:tcW w:w="3320" w:type="dxa"/>
          </w:tcPr>
          <w:p w14:paraId="35A01BC7" w14:textId="77777777" w:rsidR="00A37BFB" w:rsidRDefault="002760D0">
            <w:pPr>
              <w:pBdr>
                <w:top w:val="nil"/>
                <w:left w:val="nil"/>
                <w:bottom w:val="nil"/>
                <w:right w:val="nil"/>
                <w:between w:val="nil"/>
              </w:pBdr>
              <w:spacing w:before="106"/>
              <w:ind w:left="12" w:right="3"/>
              <w:jc w:val="center"/>
              <w:rPr>
                <w:color w:val="000000"/>
                <w:sz w:val="18"/>
                <w:szCs w:val="18"/>
              </w:rPr>
            </w:pPr>
            <w:r>
              <w:rPr>
                <w:color w:val="000000"/>
                <w:sz w:val="18"/>
                <w:szCs w:val="18"/>
              </w:rPr>
              <w:t>X</w:t>
            </w:r>
          </w:p>
        </w:tc>
        <w:tc>
          <w:tcPr>
            <w:tcW w:w="1240" w:type="dxa"/>
          </w:tcPr>
          <w:p w14:paraId="5A566361" w14:textId="77777777" w:rsidR="00A37BFB" w:rsidRDefault="00A37BFB">
            <w:pPr>
              <w:pBdr>
                <w:top w:val="nil"/>
                <w:left w:val="nil"/>
                <w:bottom w:val="nil"/>
                <w:right w:val="nil"/>
                <w:between w:val="nil"/>
              </w:pBdr>
              <w:rPr>
                <w:rFonts w:ascii="Times New Roman" w:eastAsia="Times New Roman" w:hAnsi="Times New Roman" w:cs="Times New Roman"/>
                <w:color w:val="000000"/>
                <w:sz w:val="18"/>
                <w:szCs w:val="18"/>
              </w:rPr>
            </w:pPr>
          </w:p>
        </w:tc>
      </w:tr>
      <w:tr w:rsidR="00A37BFB" w14:paraId="6A48BD9A" w14:textId="77777777">
        <w:trPr>
          <w:trHeight w:val="479"/>
        </w:trPr>
        <w:tc>
          <w:tcPr>
            <w:tcW w:w="3520" w:type="dxa"/>
          </w:tcPr>
          <w:p w14:paraId="17D0353B" w14:textId="77777777" w:rsidR="00A37BFB" w:rsidRDefault="002760D0">
            <w:pPr>
              <w:pBdr>
                <w:top w:val="nil"/>
                <w:left w:val="nil"/>
                <w:bottom w:val="nil"/>
                <w:right w:val="nil"/>
                <w:between w:val="nil"/>
              </w:pBdr>
              <w:spacing w:before="110"/>
              <w:ind w:left="94"/>
              <w:rPr>
                <w:color w:val="000000"/>
                <w:sz w:val="18"/>
                <w:szCs w:val="18"/>
              </w:rPr>
            </w:pPr>
            <w:r>
              <w:rPr>
                <w:color w:val="000000"/>
                <w:sz w:val="18"/>
                <w:szCs w:val="18"/>
              </w:rPr>
              <w:t>5. Eligibility determination</w:t>
            </w:r>
          </w:p>
        </w:tc>
        <w:tc>
          <w:tcPr>
            <w:tcW w:w="2840" w:type="dxa"/>
          </w:tcPr>
          <w:p w14:paraId="2996E2FD" w14:textId="77777777" w:rsidR="00A37BFB" w:rsidRDefault="00A37BFB">
            <w:pPr>
              <w:pBdr>
                <w:top w:val="nil"/>
                <w:left w:val="nil"/>
                <w:bottom w:val="nil"/>
                <w:right w:val="nil"/>
                <w:between w:val="nil"/>
              </w:pBdr>
              <w:rPr>
                <w:rFonts w:ascii="Times New Roman" w:eastAsia="Times New Roman" w:hAnsi="Times New Roman" w:cs="Times New Roman"/>
                <w:color w:val="000000"/>
                <w:sz w:val="18"/>
                <w:szCs w:val="18"/>
              </w:rPr>
            </w:pPr>
          </w:p>
        </w:tc>
        <w:tc>
          <w:tcPr>
            <w:tcW w:w="3320" w:type="dxa"/>
          </w:tcPr>
          <w:p w14:paraId="1C8ED37D" w14:textId="77777777" w:rsidR="00A37BFB" w:rsidRDefault="002760D0">
            <w:pPr>
              <w:pBdr>
                <w:top w:val="nil"/>
                <w:left w:val="nil"/>
                <w:bottom w:val="nil"/>
                <w:right w:val="nil"/>
                <w:between w:val="nil"/>
              </w:pBdr>
              <w:spacing w:before="110"/>
              <w:ind w:left="12" w:right="3"/>
              <w:jc w:val="center"/>
              <w:rPr>
                <w:color w:val="000000"/>
                <w:sz w:val="18"/>
                <w:szCs w:val="18"/>
              </w:rPr>
            </w:pPr>
            <w:r>
              <w:rPr>
                <w:color w:val="000000"/>
                <w:sz w:val="18"/>
                <w:szCs w:val="18"/>
              </w:rPr>
              <w:t>X</w:t>
            </w:r>
          </w:p>
        </w:tc>
        <w:tc>
          <w:tcPr>
            <w:tcW w:w="1240" w:type="dxa"/>
          </w:tcPr>
          <w:p w14:paraId="2E541224" w14:textId="77777777" w:rsidR="00A37BFB" w:rsidRDefault="00A37BFB">
            <w:pPr>
              <w:pBdr>
                <w:top w:val="nil"/>
                <w:left w:val="nil"/>
                <w:bottom w:val="nil"/>
                <w:right w:val="nil"/>
                <w:between w:val="nil"/>
              </w:pBdr>
              <w:rPr>
                <w:rFonts w:ascii="Times New Roman" w:eastAsia="Times New Roman" w:hAnsi="Times New Roman" w:cs="Times New Roman"/>
                <w:color w:val="000000"/>
                <w:sz w:val="18"/>
                <w:szCs w:val="18"/>
              </w:rPr>
            </w:pPr>
          </w:p>
        </w:tc>
      </w:tr>
      <w:tr w:rsidR="00A37BFB" w14:paraId="3CB5F3A3" w14:textId="77777777">
        <w:trPr>
          <w:trHeight w:val="660"/>
        </w:trPr>
        <w:tc>
          <w:tcPr>
            <w:tcW w:w="3520" w:type="dxa"/>
          </w:tcPr>
          <w:p w14:paraId="039EA493" w14:textId="77777777" w:rsidR="00A37BFB" w:rsidRDefault="002760D0">
            <w:pPr>
              <w:pBdr>
                <w:top w:val="nil"/>
                <w:left w:val="nil"/>
                <w:bottom w:val="nil"/>
                <w:right w:val="nil"/>
                <w:between w:val="nil"/>
              </w:pBdr>
              <w:spacing w:before="120"/>
              <w:ind w:left="94"/>
              <w:rPr>
                <w:color w:val="000000"/>
                <w:sz w:val="18"/>
                <w:szCs w:val="18"/>
              </w:rPr>
            </w:pPr>
            <w:r>
              <w:rPr>
                <w:color w:val="000000"/>
                <w:sz w:val="18"/>
                <w:szCs w:val="18"/>
              </w:rPr>
              <w:t>6. IEP meeting</w:t>
            </w:r>
          </w:p>
        </w:tc>
        <w:tc>
          <w:tcPr>
            <w:tcW w:w="2840" w:type="dxa"/>
          </w:tcPr>
          <w:p w14:paraId="781C56E4" w14:textId="77777777" w:rsidR="00A37BFB" w:rsidRDefault="002760D0">
            <w:pPr>
              <w:pBdr>
                <w:top w:val="nil"/>
                <w:left w:val="nil"/>
                <w:bottom w:val="nil"/>
                <w:right w:val="nil"/>
                <w:between w:val="nil"/>
              </w:pBdr>
              <w:spacing w:before="120"/>
              <w:ind w:left="647" w:right="219" w:hanging="416"/>
              <w:rPr>
                <w:color w:val="000000"/>
                <w:sz w:val="18"/>
                <w:szCs w:val="18"/>
              </w:rPr>
            </w:pPr>
            <w:r>
              <w:rPr>
                <w:color w:val="000000"/>
                <w:sz w:val="18"/>
                <w:szCs w:val="18"/>
              </w:rPr>
              <w:t>Notification (Parent Invitation to Meeting PR-02 form)</w:t>
            </w:r>
          </w:p>
        </w:tc>
        <w:tc>
          <w:tcPr>
            <w:tcW w:w="3320" w:type="dxa"/>
          </w:tcPr>
          <w:p w14:paraId="723E7192" w14:textId="77777777" w:rsidR="00A37BFB" w:rsidRDefault="002760D0">
            <w:pPr>
              <w:pBdr>
                <w:top w:val="nil"/>
                <w:left w:val="nil"/>
                <w:bottom w:val="nil"/>
                <w:right w:val="nil"/>
                <w:between w:val="nil"/>
              </w:pBdr>
              <w:spacing w:before="120"/>
              <w:ind w:left="365" w:hanging="66"/>
              <w:rPr>
                <w:color w:val="000000"/>
                <w:sz w:val="18"/>
                <w:szCs w:val="18"/>
              </w:rPr>
            </w:pPr>
            <w:r>
              <w:rPr>
                <w:color w:val="000000"/>
                <w:sz w:val="18"/>
                <w:szCs w:val="18"/>
              </w:rPr>
              <w:t>Provide after an IEP, if parents do not agree or do not attend the meeting</w:t>
            </w:r>
          </w:p>
        </w:tc>
        <w:tc>
          <w:tcPr>
            <w:tcW w:w="1240" w:type="dxa"/>
          </w:tcPr>
          <w:p w14:paraId="6097DAE9" w14:textId="77777777" w:rsidR="00A37BFB" w:rsidRDefault="00A37BFB">
            <w:pPr>
              <w:pBdr>
                <w:top w:val="nil"/>
                <w:left w:val="nil"/>
                <w:bottom w:val="nil"/>
                <w:right w:val="nil"/>
                <w:between w:val="nil"/>
              </w:pBdr>
              <w:rPr>
                <w:rFonts w:ascii="Times New Roman" w:eastAsia="Times New Roman" w:hAnsi="Times New Roman" w:cs="Times New Roman"/>
                <w:color w:val="000000"/>
                <w:sz w:val="18"/>
                <w:szCs w:val="18"/>
              </w:rPr>
            </w:pPr>
          </w:p>
        </w:tc>
      </w:tr>
      <w:tr w:rsidR="00A37BFB" w14:paraId="77EE475B" w14:textId="77777777">
        <w:trPr>
          <w:trHeight w:val="640"/>
        </w:trPr>
        <w:tc>
          <w:tcPr>
            <w:tcW w:w="3520" w:type="dxa"/>
          </w:tcPr>
          <w:p w14:paraId="2B5089A2" w14:textId="77777777" w:rsidR="00A37BFB" w:rsidRDefault="002760D0">
            <w:pPr>
              <w:pBdr>
                <w:top w:val="nil"/>
                <w:left w:val="nil"/>
                <w:bottom w:val="nil"/>
                <w:right w:val="nil"/>
                <w:between w:val="nil"/>
              </w:pBdr>
              <w:spacing w:before="105"/>
              <w:ind w:left="94" w:right="242"/>
              <w:rPr>
                <w:color w:val="000000"/>
                <w:sz w:val="18"/>
                <w:szCs w:val="18"/>
              </w:rPr>
            </w:pPr>
            <w:r>
              <w:rPr>
                <w:color w:val="000000"/>
                <w:sz w:val="18"/>
                <w:szCs w:val="18"/>
              </w:rPr>
              <w:t>7. Reevaluation with assessments conducted</w:t>
            </w:r>
          </w:p>
        </w:tc>
        <w:tc>
          <w:tcPr>
            <w:tcW w:w="2840" w:type="dxa"/>
          </w:tcPr>
          <w:p w14:paraId="4BBCE863" w14:textId="77777777" w:rsidR="00A37BFB" w:rsidRDefault="002760D0">
            <w:pPr>
              <w:pBdr>
                <w:top w:val="nil"/>
                <w:left w:val="nil"/>
                <w:bottom w:val="nil"/>
                <w:right w:val="nil"/>
                <w:between w:val="nil"/>
              </w:pBdr>
              <w:spacing w:before="105"/>
              <w:ind w:left="99" w:right="35"/>
              <w:rPr>
                <w:color w:val="000000"/>
                <w:sz w:val="18"/>
                <w:szCs w:val="18"/>
              </w:rPr>
            </w:pPr>
            <w:r>
              <w:rPr>
                <w:color w:val="000000"/>
                <w:sz w:val="18"/>
                <w:szCs w:val="18"/>
              </w:rPr>
              <w:t>Informed consent (Parent Consent for Provide Evaluation PR-04 form)</w:t>
            </w:r>
          </w:p>
        </w:tc>
        <w:tc>
          <w:tcPr>
            <w:tcW w:w="3320" w:type="dxa"/>
          </w:tcPr>
          <w:p w14:paraId="292C0452" w14:textId="77777777" w:rsidR="00A37BFB" w:rsidRDefault="002760D0">
            <w:pPr>
              <w:pBdr>
                <w:top w:val="nil"/>
                <w:left w:val="nil"/>
                <w:bottom w:val="nil"/>
                <w:right w:val="nil"/>
                <w:between w:val="nil"/>
              </w:pBdr>
              <w:spacing w:before="105"/>
              <w:ind w:left="350" w:hanging="235"/>
              <w:rPr>
                <w:color w:val="000000"/>
                <w:sz w:val="18"/>
                <w:szCs w:val="18"/>
              </w:rPr>
            </w:pPr>
            <w:r>
              <w:rPr>
                <w:color w:val="000000"/>
                <w:sz w:val="18"/>
                <w:szCs w:val="18"/>
              </w:rPr>
              <w:t>Provide before, and after if parents do not agree or disability category changes</w:t>
            </w:r>
          </w:p>
        </w:tc>
        <w:tc>
          <w:tcPr>
            <w:tcW w:w="1240" w:type="dxa"/>
          </w:tcPr>
          <w:p w14:paraId="18AE75EA" w14:textId="77777777" w:rsidR="00A37BFB" w:rsidRDefault="00A37BFB">
            <w:pPr>
              <w:pBdr>
                <w:top w:val="nil"/>
                <w:left w:val="nil"/>
                <w:bottom w:val="nil"/>
                <w:right w:val="nil"/>
                <w:between w:val="nil"/>
              </w:pBdr>
              <w:rPr>
                <w:rFonts w:ascii="Times New Roman" w:eastAsia="Times New Roman" w:hAnsi="Times New Roman" w:cs="Times New Roman"/>
                <w:color w:val="000000"/>
                <w:sz w:val="18"/>
                <w:szCs w:val="18"/>
              </w:rPr>
            </w:pPr>
          </w:p>
        </w:tc>
      </w:tr>
      <w:tr w:rsidR="00A37BFB" w14:paraId="2B8FF169" w14:textId="77777777">
        <w:trPr>
          <w:trHeight w:val="859"/>
        </w:trPr>
        <w:tc>
          <w:tcPr>
            <w:tcW w:w="3520" w:type="dxa"/>
          </w:tcPr>
          <w:p w14:paraId="0B34547D" w14:textId="77777777" w:rsidR="00A37BFB" w:rsidRDefault="002760D0">
            <w:pPr>
              <w:pBdr>
                <w:top w:val="nil"/>
                <w:left w:val="nil"/>
                <w:bottom w:val="nil"/>
                <w:right w:val="nil"/>
                <w:between w:val="nil"/>
              </w:pBdr>
              <w:spacing w:before="109"/>
              <w:ind w:left="94"/>
              <w:rPr>
                <w:color w:val="000000"/>
                <w:sz w:val="18"/>
                <w:szCs w:val="18"/>
              </w:rPr>
            </w:pPr>
            <w:r>
              <w:rPr>
                <w:color w:val="000000"/>
                <w:sz w:val="18"/>
                <w:szCs w:val="18"/>
              </w:rPr>
              <w:t>8. Reevaluation without further assessments conducted</w:t>
            </w:r>
          </w:p>
        </w:tc>
        <w:tc>
          <w:tcPr>
            <w:tcW w:w="2840" w:type="dxa"/>
          </w:tcPr>
          <w:p w14:paraId="7199FE92" w14:textId="77777777" w:rsidR="00A37BFB" w:rsidRDefault="002760D0">
            <w:pPr>
              <w:pBdr>
                <w:top w:val="nil"/>
                <w:left w:val="nil"/>
                <w:bottom w:val="nil"/>
                <w:right w:val="nil"/>
                <w:between w:val="nil"/>
              </w:pBdr>
              <w:spacing w:before="109"/>
              <w:ind w:left="140"/>
              <w:rPr>
                <w:color w:val="000000"/>
                <w:sz w:val="18"/>
                <w:szCs w:val="18"/>
              </w:rPr>
            </w:pPr>
            <w:r>
              <w:rPr>
                <w:color w:val="000000"/>
                <w:sz w:val="18"/>
                <w:szCs w:val="18"/>
              </w:rPr>
              <w:t>Notification</w:t>
            </w:r>
          </w:p>
        </w:tc>
        <w:tc>
          <w:tcPr>
            <w:tcW w:w="3320" w:type="dxa"/>
          </w:tcPr>
          <w:p w14:paraId="3BC82BF6" w14:textId="77777777" w:rsidR="00A37BFB" w:rsidRDefault="002760D0">
            <w:pPr>
              <w:pBdr>
                <w:top w:val="nil"/>
                <w:left w:val="nil"/>
                <w:bottom w:val="nil"/>
                <w:right w:val="nil"/>
                <w:between w:val="nil"/>
              </w:pBdr>
              <w:spacing w:before="109"/>
              <w:ind w:left="12"/>
              <w:jc w:val="center"/>
              <w:rPr>
                <w:color w:val="000000"/>
                <w:sz w:val="18"/>
                <w:szCs w:val="18"/>
              </w:rPr>
            </w:pPr>
            <w:r>
              <w:rPr>
                <w:color w:val="000000"/>
                <w:sz w:val="18"/>
                <w:szCs w:val="18"/>
              </w:rPr>
              <w:t>May use this form to notify before, and provide after, if parents do not agree or disability category changes</w:t>
            </w:r>
          </w:p>
        </w:tc>
        <w:tc>
          <w:tcPr>
            <w:tcW w:w="1240" w:type="dxa"/>
          </w:tcPr>
          <w:p w14:paraId="094B5F34" w14:textId="77777777" w:rsidR="00A37BFB" w:rsidRDefault="00A37BFB">
            <w:pPr>
              <w:pBdr>
                <w:top w:val="nil"/>
                <w:left w:val="nil"/>
                <w:bottom w:val="nil"/>
                <w:right w:val="nil"/>
                <w:between w:val="nil"/>
              </w:pBdr>
              <w:rPr>
                <w:rFonts w:ascii="Times New Roman" w:eastAsia="Times New Roman" w:hAnsi="Times New Roman" w:cs="Times New Roman"/>
                <w:color w:val="000000"/>
                <w:sz w:val="18"/>
                <w:szCs w:val="18"/>
              </w:rPr>
            </w:pPr>
          </w:p>
        </w:tc>
      </w:tr>
      <w:tr w:rsidR="00A37BFB" w14:paraId="017F75E8" w14:textId="77777777">
        <w:trPr>
          <w:trHeight w:val="420"/>
        </w:trPr>
        <w:tc>
          <w:tcPr>
            <w:tcW w:w="3520" w:type="dxa"/>
          </w:tcPr>
          <w:p w14:paraId="4C2D005E" w14:textId="77777777" w:rsidR="00A37BFB" w:rsidRDefault="002760D0">
            <w:pPr>
              <w:pBdr>
                <w:top w:val="nil"/>
                <w:left w:val="nil"/>
                <w:bottom w:val="nil"/>
                <w:right w:val="nil"/>
                <w:between w:val="nil"/>
              </w:pBdr>
              <w:spacing w:before="113"/>
              <w:ind w:left="94"/>
              <w:rPr>
                <w:color w:val="000000"/>
                <w:sz w:val="18"/>
                <w:szCs w:val="18"/>
              </w:rPr>
            </w:pPr>
            <w:r>
              <w:rPr>
                <w:color w:val="000000"/>
                <w:sz w:val="18"/>
                <w:szCs w:val="18"/>
              </w:rPr>
              <w:t>9. No reevaluation conducted</w:t>
            </w:r>
          </w:p>
        </w:tc>
        <w:tc>
          <w:tcPr>
            <w:tcW w:w="2840" w:type="dxa"/>
          </w:tcPr>
          <w:p w14:paraId="7573EAF7" w14:textId="77777777" w:rsidR="00A37BFB" w:rsidRDefault="00A37BFB">
            <w:pPr>
              <w:pBdr>
                <w:top w:val="nil"/>
                <w:left w:val="nil"/>
                <w:bottom w:val="nil"/>
                <w:right w:val="nil"/>
                <w:between w:val="nil"/>
              </w:pBdr>
              <w:rPr>
                <w:rFonts w:ascii="Times New Roman" w:eastAsia="Times New Roman" w:hAnsi="Times New Roman" w:cs="Times New Roman"/>
                <w:color w:val="000000"/>
                <w:sz w:val="18"/>
                <w:szCs w:val="18"/>
              </w:rPr>
            </w:pPr>
          </w:p>
        </w:tc>
        <w:tc>
          <w:tcPr>
            <w:tcW w:w="3320" w:type="dxa"/>
          </w:tcPr>
          <w:p w14:paraId="7B09F73E" w14:textId="77777777" w:rsidR="00A37BFB" w:rsidRDefault="002760D0">
            <w:pPr>
              <w:pBdr>
                <w:top w:val="nil"/>
                <w:left w:val="nil"/>
                <w:bottom w:val="nil"/>
                <w:right w:val="nil"/>
                <w:between w:val="nil"/>
              </w:pBdr>
              <w:spacing w:before="113"/>
              <w:ind w:left="12" w:right="3"/>
              <w:jc w:val="center"/>
              <w:rPr>
                <w:color w:val="000000"/>
                <w:sz w:val="18"/>
                <w:szCs w:val="18"/>
              </w:rPr>
            </w:pPr>
            <w:r>
              <w:rPr>
                <w:color w:val="000000"/>
                <w:sz w:val="18"/>
                <w:szCs w:val="18"/>
              </w:rPr>
              <w:t>X</w:t>
            </w:r>
          </w:p>
        </w:tc>
        <w:tc>
          <w:tcPr>
            <w:tcW w:w="1240" w:type="dxa"/>
          </w:tcPr>
          <w:p w14:paraId="485F0CEB" w14:textId="77777777" w:rsidR="00A37BFB" w:rsidRDefault="00A37BFB">
            <w:pPr>
              <w:pBdr>
                <w:top w:val="nil"/>
                <w:left w:val="nil"/>
                <w:bottom w:val="nil"/>
                <w:right w:val="nil"/>
                <w:between w:val="nil"/>
              </w:pBdr>
              <w:rPr>
                <w:rFonts w:ascii="Times New Roman" w:eastAsia="Times New Roman" w:hAnsi="Times New Roman" w:cs="Times New Roman"/>
                <w:color w:val="000000"/>
                <w:sz w:val="18"/>
                <w:szCs w:val="18"/>
              </w:rPr>
            </w:pPr>
          </w:p>
        </w:tc>
      </w:tr>
      <w:tr w:rsidR="00A37BFB" w14:paraId="32CA8779" w14:textId="77777777">
        <w:trPr>
          <w:trHeight w:val="859"/>
        </w:trPr>
        <w:tc>
          <w:tcPr>
            <w:tcW w:w="3520" w:type="dxa"/>
          </w:tcPr>
          <w:p w14:paraId="11DAF34A" w14:textId="77777777" w:rsidR="00A37BFB" w:rsidRDefault="002760D0">
            <w:pPr>
              <w:pBdr>
                <w:top w:val="nil"/>
                <w:left w:val="nil"/>
                <w:bottom w:val="nil"/>
                <w:right w:val="nil"/>
                <w:between w:val="nil"/>
              </w:pBdr>
              <w:spacing w:before="118"/>
              <w:ind w:left="94"/>
              <w:rPr>
                <w:color w:val="000000"/>
                <w:sz w:val="18"/>
                <w:szCs w:val="18"/>
              </w:rPr>
            </w:pPr>
            <w:r>
              <w:rPr>
                <w:color w:val="000000"/>
                <w:sz w:val="18"/>
                <w:szCs w:val="18"/>
              </w:rPr>
              <w:t>10. Transfers from out of state and out of district</w:t>
            </w:r>
          </w:p>
        </w:tc>
        <w:tc>
          <w:tcPr>
            <w:tcW w:w="2840" w:type="dxa"/>
          </w:tcPr>
          <w:p w14:paraId="17B42598" w14:textId="77777777" w:rsidR="00A37BFB" w:rsidRDefault="002760D0">
            <w:pPr>
              <w:pBdr>
                <w:top w:val="nil"/>
                <w:left w:val="nil"/>
                <w:bottom w:val="nil"/>
                <w:right w:val="nil"/>
                <w:between w:val="nil"/>
              </w:pBdr>
              <w:spacing w:before="118"/>
              <w:ind w:left="80" w:right="73"/>
              <w:jc w:val="center"/>
              <w:rPr>
                <w:color w:val="000000"/>
                <w:sz w:val="18"/>
                <w:szCs w:val="18"/>
              </w:rPr>
            </w:pPr>
            <w:r>
              <w:rPr>
                <w:color w:val="000000"/>
                <w:sz w:val="18"/>
                <w:szCs w:val="18"/>
              </w:rPr>
              <w:t>Informed consent (Parent Consent for Evaluation PR-04 form) (If an evaluation is to be conducted)</w:t>
            </w:r>
          </w:p>
        </w:tc>
        <w:tc>
          <w:tcPr>
            <w:tcW w:w="3320" w:type="dxa"/>
          </w:tcPr>
          <w:p w14:paraId="7512F0AD" w14:textId="77777777" w:rsidR="00A37BFB" w:rsidRDefault="002760D0">
            <w:pPr>
              <w:pBdr>
                <w:top w:val="nil"/>
                <w:left w:val="nil"/>
                <w:bottom w:val="nil"/>
                <w:right w:val="nil"/>
                <w:between w:val="nil"/>
              </w:pBdr>
              <w:spacing w:before="118"/>
              <w:ind w:left="1449" w:hanging="1326"/>
              <w:rPr>
                <w:color w:val="000000"/>
                <w:sz w:val="18"/>
                <w:szCs w:val="18"/>
              </w:rPr>
            </w:pPr>
            <w:r>
              <w:rPr>
                <w:color w:val="000000"/>
                <w:sz w:val="18"/>
                <w:szCs w:val="18"/>
              </w:rPr>
              <w:t>Provide only after an IEP, if parents do not agree</w:t>
            </w:r>
          </w:p>
        </w:tc>
        <w:tc>
          <w:tcPr>
            <w:tcW w:w="1240" w:type="dxa"/>
          </w:tcPr>
          <w:p w14:paraId="72A804BC" w14:textId="77777777" w:rsidR="00A37BFB" w:rsidRDefault="002760D0">
            <w:pPr>
              <w:pBdr>
                <w:top w:val="nil"/>
                <w:left w:val="nil"/>
                <w:bottom w:val="nil"/>
                <w:right w:val="nil"/>
                <w:between w:val="nil"/>
              </w:pBdr>
              <w:spacing w:before="118"/>
              <w:ind w:left="135" w:right="123"/>
              <w:jc w:val="center"/>
              <w:rPr>
                <w:color w:val="000000"/>
                <w:sz w:val="18"/>
                <w:szCs w:val="18"/>
              </w:rPr>
            </w:pPr>
            <w:r>
              <w:rPr>
                <w:color w:val="000000"/>
                <w:sz w:val="18"/>
                <w:szCs w:val="18"/>
              </w:rPr>
              <w:t>If moved from out of state</w:t>
            </w:r>
          </w:p>
        </w:tc>
      </w:tr>
      <w:tr w:rsidR="00A37BFB" w14:paraId="5906181F" w14:textId="77777777">
        <w:trPr>
          <w:trHeight w:val="660"/>
        </w:trPr>
        <w:tc>
          <w:tcPr>
            <w:tcW w:w="3520" w:type="dxa"/>
          </w:tcPr>
          <w:p w14:paraId="1EBC0B72" w14:textId="77777777" w:rsidR="00A37BFB" w:rsidRDefault="002760D0">
            <w:pPr>
              <w:pBdr>
                <w:top w:val="nil"/>
                <w:left w:val="nil"/>
                <w:bottom w:val="nil"/>
                <w:right w:val="nil"/>
                <w:between w:val="nil"/>
              </w:pBdr>
              <w:spacing w:before="122"/>
              <w:ind w:left="94"/>
              <w:rPr>
                <w:color w:val="000000"/>
                <w:sz w:val="18"/>
                <w:szCs w:val="18"/>
              </w:rPr>
            </w:pPr>
            <w:r>
              <w:rPr>
                <w:color w:val="000000"/>
                <w:sz w:val="18"/>
                <w:szCs w:val="18"/>
              </w:rPr>
              <w:t>11. Change of placement</w:t>
            </w:r>
          </w:p>
        </w:tc>
        <w:tc>
          <w:tcPr>
            <w:tcW w:w="2840" w:type="dxa"/>
          </w:tcPr>
          <w:p w14:paraId="2F0FC9C4" w14:textId="77777777" w:rsidR="00A37BFB" w:rsidRDefault="002760D0">
            <w:pPr>
              <w:pBdr>
                <w:top w:val="nil"/>
                <w:left w:val="nil"/>
                <w:bottom w:val="nil"/>
                <w:right w:val="nil"/>
                <w:between w:val="nil"/>
              </w:pBdr>
              <w:spacing w:before="122"/>
              <w:ind w:left="146"/>
              <w:rPr>
                <w:color w:val="000000"/>
                <w:sz w:val="18"/>
                <w:szCs w:val="18"/>
              </w:rPr>
            </w:pPr>
            <w:r>
              <w:rPr>
                <w:color w:val="000000"/>
                <w:sz w:val="18"/>
                <w:szCs w:val="18"/>
              </w:rPr>
              <w:t>Informed consent (IEP PR-07 form)</w:t>
            </w:r>
          </w:p>
        </w:tc>
        <w:tc>
          <w:tcPr>
            <w:tcW w:w="3320" w:type="dxa"/>
          </w:tcPr>
          <w:p w14:paraId="0BBC2445" w14:textId="77777777" w:rsidR="00A37BFB" w:rsidRDefault="002760D0">
            <w:pPr>
              <w:pBdr>
                <w:top w:val="nil"/>
                <w:left w:val="nil"/>
                <w:bottom w:val="nil"/>
                <w:right w:val="nil"/>
                <w:between w:val="nil"/>
              </w:pBdr>
              <w:spacing w:before="122"/>
              <w:ind w:left="1449" w:hanging="1326"/>
              <w:rPr>
                <w:color w:val="000000"/>
                <w:sz w:val="18"/>
                <w:szCs w:val="18"/>
              </w:rPr>
            </w:pPr>
            <w:r>
              <w:rPr>
                <w:color w:val="000000"/>
                <w:sz w:val="18"/>
                <w:szCs w:val="18"/>
              </w:rPr>
              <w:t>Provide only after an IEP, if parents do not agree</w:t>
            </w:r>
          </w:p>
        </w:tc>
        <w:tc>
          <w:tcPr>
            <w:tcW w:w="1240" w:type="dxa"/>
          </w:tcPr>
          <w:p w14:paraId="4BC82A28" w14:textId="77777777" w:rsidR="00A37BFB" w:rsidRDefault="00A37BFB">
            <w:pPr>
              <w:pBdr>
                <w:top w:val="nil"/>
                <w:left w:val="nil"/>
                <w:bottom w:val="nil"/>
                <w:right w:val="nil"/>
                <w:between w:val="nil"/>
              </w:pBdr>
              <w:rPr>
                <w:rFonts w:ascii="Times New Roman" w:eastAsia="Times New Roman" w:hAnsi="Times New Roman" w:cs="Times New Roman"/>
                <w:color w:val="000000"/>
                <w:sz w:val="18"/>
                <w:szCs w:val="18"/>
              </w:rPr>
            </w:pPr>
          </w:p>
        </w:tc>
      </w:tr>
      <w:tr w:rsidR="00A37BFB" w14:paraId="52F64BC3" w14:textId="77777777">
        <w:trPr>
          <w:trHeight w:val="640"/>
        </w:trPr>
        <w:tc>
          <w:tcPr>
            <w:tcW w:w="3520" w:type="dxa"/>
          </w:tcPr>
          <w:p w14:paraId="59D84410" w14:textId="77777777" w:rsidR="00A37BFB" w:rsidRDefault="002760D0">
            <w:pPr>
              <w:pBdr>
                <w:top w:val="nil"/>
                <w:left w:val="nil"/>
                <w:bottom w:val="nil"/>
                <w:right w:val="nil"/>
                <w:between w:val="nil"/>
              </w:pBdr>
              <w:spacing w:before="107"/>
              <w:ind w:left="94" w:right="242"/>
              <w:rPr>
                <w:color w:val="000000"/>
                <w:sz w:val="18"/>
                <w:szCs w:val="18"/>
              </w:rPr>
            </w:pPr>
            <w:r>
              <w:rPr>
                <w:color w:val="000000"/>
                <w:sz w:val="18"/>
                <w:szCs w:val="18"/>
              </w:rPr>
              <w:t xml:space="preserve">12. Change in the type and </w:t>
            </w:r>
            <w:proofErr w:type="gramStart"/>
            <w:r>
              <w:rPr>
                <w:color w:val="000000"/>
                <w:sz w:val="18"/>
                <w:szCs w:val="18"/>
              </w:rPr>
              <w:t>amount</w:t>
            </w:r>
            <w:proofErr w:type="gramEnd"/>
            <w:r>
              <w:rPr>
                <w:color w:val="000000"/>
                <w:sz w:val="18"/>
                <w:szCs w:val="18"/>
              </w:rPr>
              <w:t xml:space="preserve"> of services</w:t>
            </w:r>
          </w:p>
        </w:tc>
        <w:tc>
          <w:tcPr>
            <w:tcW w:w="2840" w:type="dxa"/>
          </w:tcPr>
          <w:p w14:paraId="58B7FBBE" w14:textId="77777777" w:rsidR="00A37BFB" w:rsidRDefault="00A37BFB">
            <w:pPr>
              <w:pBdr>
                <w:top w:val="nil"/>
                <w:left w:val="nil"/>
                <w:bottom w:val="nil"/>
                <w:right w:val="nil"/>
                <w:between w:val="nil"/>
              </w:pBdr>
              <w:rPr>
                <w:rFonts w:ascii="Times New Roman" w:eastAsia="Times New Roman" w:hAnsi="Times New Roman" w:cs="Times New Roman"/>
                <w:color w:val="000000"/>
                <w:sz w:val="18"/>
                <w:szCs w:val="18"/>
              </w:rPr>
            </w:pPr>
          </w:p>
        </w:tc>
        <w:tc>
          <w:tcPr>
            <w:tcW w:w="3320" w:type="dxa"/>
          </w:tcPr>
          <w:p w14:paraId="25419160" w14:textId="77777777" w:rsidR="00A37BFB" w:rsidRDefault="002760D0">
            <w:pPr>
              <w:pBdr>
                <w:top w:val="nil"/>
                <w:left w:val="nil"/>
                <w:bottom w:val="nil"/>
                <w:right w:val="nil"/>
                <w:between w:val="nil"/>
              </w:pBdr>
              <w:spacing w:before="107"/>
              <w:ind w:left="1449" w:hanging="1326"/>
              <w:rPr>
                <w:color w:val="000000"/>
                <w:sz w:val="18"/>
                <w:szCs w:val="18"/>
              </w:rPr>
            </w:pPr>
            <w:r>
              <w:rPr>
                <w:color w:val="000000"/>
                <w:sz w:val="18"/>
                <w:szCs w:val="18"/>
              </w:rPr>
              <w:t>Provide only after an IEP, if parents do not agree</w:t>
            </w:r>
          </w:p>
        </w:tc>
        <w:tc>
          <w:tcPr>
            <w:tcW w:w="1240" w:type="dxa"/>
          </w:tcPr>
          <w:p w14:paraId="5F72D22F" w14:textId="77777777" w:rsidR="00A37BFB" w:rsidRDefault="00A37BFB">
            <w:pPr>
              <w:pBdr>
                <w:top w:val="nil"/>
                <w:left w:val="nil"/>
                <w:bottom w:val="nil"/>
                <w:right w:val="nil"/>
                <w:between w:val="nil"/>
              </w:pBdr>
              <w:rPr>
                <w:rFonts w:ascii="Times New Roman" w:eastAsia="Times New Roman" w:hAnsi="Times New Roman" w:cs="Times New Roman"/>
                <w:color w:val="000000"/>
                <w:sz w:val="18"/>
                <w:szCs w:val="18"/>
              </w:rPr>
            </w:pPr>
          </w:p>
        </w:tc>
      </w:tr>
      <w:tr w:rsidR="00A37BFB" w14:paraId="248FDA9E" w14:textId="77777777">
        <w:trPr>
          <w:trHeight w:val="860"/>
        </w:trPr>
        <w:tc>
          <w:tcPr>
            <w:tcW w:w="3520" w:type="dxa"/>
          </w:tcPr>
          <w:p w14:paraId="4DC546E4" w14:textId="77777777" w:rsidR="00A37BFB" w:rsidRDefault="002760D0">
            <w:pPr>
              <w:pBdr>
                <w:top w:val="nil"/>
                <w:left w:val="nil"/>
                <w:bottom w:val="nil"/>
                <w:right w:val="nil"/>
                <w:between w:val="nil"/>
              </w:pBdr>
              <w:spacing w:before="111"/>
              <w:ind w:left="94"/>
              <w:rPr>
                <w:color w:val="000000"/>
                <w:sz w:val="18"/>
                <w:szCs w:val="18"/>
              </w:rPr>
            </w:pPr>
            <w:r>
              <w:rPr>
                <w:color w:val="000000"/>
                <w:sz w:val="18"/>
                <w:szCs w:val="18"/>
              </w:rPr>
              <w:t>13. Exit from special education</w:t>
            </w:r>
          </w:p>
        </w:tc>
        <w:tc>
          <w:tcPr>
            <w:tcW w:w="2840" w:type="dxa"/>
          </w:tcPr>
          <w:p w14:paraId="243D6482" w14:textId="77777777" w:rsidR="00A37BFB" w:rsidRDefault="002760D0">
            <w:pPr>
              <w:pBdr>
                <w:top w:val="nil"/>
                <w:left w:val="nil"/>
                <w:bottom w:val="nil"/>
                <w:right w:val="nil"/>
                <w:between w:val="nil"/>
              </w:pBdr>
              <w:spacing w:before="111"/>
              <w:ind w:left="80" w:right="73"/>
              <w:jc w:val="center"/>
              <w:rPr>
                <w:color w:val="000000"/>
                <w:sz w:val="18"/>
                <w:szCs w:val="18"/>
              </w:rPr>
            </w:pPr>
            <w:r>
              <w:rPr>
                <w:color w:val="000000"/>
                <w:sz w:val="18"/>
                <w:szCs w:val="18"/>
              </w:rPr>
              <w:t>Notification (Summary of performance if graduating or aging out of special education)</w:t>
            </w:r>
          </w:p>
        </w:tc>
        <w:tc>
          <w:tcPr>
            <w:tcW w:w="3320" w:type="dxa"/>
          </w:tcPr>
          <w:p w14:paraId="6245943C" w14:textId="77777777" w:rsidR="00A37BFB" w:rsidRDefault="002760D0">
            <w:pPr>
              <w:pBdr>
                <w:top w:val="nil"/>
                <w:left w:val="nil"/>
                <w:bottom w:val="nil"/>
                <w:right w:val="nil"/>
                <w:between w:val="nil"/>
              </w:pBdr>
              <w:spacing w:before="111"/>
              <w:ind w:left="12" w:right="3"/>
              <w:jc w:val="center"/>
              <w:rPr>
                <w:color w:val="000000"/>
                <w:sz w:val="18"/>
                <w:szCs w:val="18"/>
              </w:rPr>
            </w:pPr>
            <w:r>
              <w:rPr>
                <w:color w:val="000000"/>
                <w:sz w:val="18"/>
                <w:szCs w:val="18"/>
              </w:rPr>
              <w:t>X</w:t>
            </w:r>
          </w:p>
        </w:tc>
        <w:tc>
          <w:tcPr>
            <w:tcW w:w="1240" w:type="dxa"/>
          </w:tcPr>
          <w:p w14:paraId="2254A6CD" w14:textId="77777777" w:rsidR="00A37BFB" w:rsidRDefault="00A37BFB">
            <w:pPr>
              <w:pBdr>
                <w:top w:val="nil"/>
                <w:left w:val="nil"/>
                <w:bottom w:val="nil"/>
                <w:right w:val="nil"/>
                <w:between w:val="nil"/>
              </w:pBdr>
              <w:rPr>
                <w:rFonts w:ascii="Times New Roman" w:eastAsia="Times New Roman" w:hAnsi="Times New Roman" w:cs="Times New Roman"/>
                <w:color w:val="000000"/>
                <w:sz w:val="18"/>
                <w:szCs w:val="18"/>
              </w:rPr>
            </w:pPr>
          </w:p>
        </w:tc>
      </w:tr>
      <w:tr w:rsidR="00A37BFB" w14:paraId="274D822E" w14:textId="77777777">
        <w:trPr>
          <w:trHeight w:val="419"/>
        </w:trPr>
        <w:tc>
          <w:tcPr>
            <w:tcW w:w="3520" w:type="dxa"/>
          </w:tcPr>
          <w:p w14:paraId="3DC2B890" w14:textId="77777777" w:rsidR="00A37BFB" w:rsidRDefault="002760D0">
            <w:pPr>
              <w:pBdr>
                <w:top w:val="nil"/>
                <w:left w:val="nil"/>
                <w:bottom w:val="nil"/>
                <w:right w:val="nil"/>
                <w:between w:val="nil"/>
              </w:pBdr>
              <w:spacing w:before="115"/>
              <w:ind w:left="94"/>
              <w:rPr>
                <w:color w:val="000000"/>
                <w:sz w:val="18"/>
                <w:szCs w:val="18"/>
              </w:rPr>
            </w:pPr>
            <w:r>
              <w:rPr>
                <w:color w:val="000000"/>
                <w:sz w:val="18"/>
                <w:szCs w:val="18"/>
              </w:rPr>
              <w:t>14. District refuses services requested by</w:t>
            </w:r>
          </w:p>
        </w:tc>
        <w:tc>
          <w:tcPr>
            <w:tcW w:w="2840" w:type="dxa"/>
          </w:tcPr>
          <w:p w14:paraId="722F4BFE" w14:textId="77777777" w:rsidR="00A37BFB" w:rsidRDefault="00A37BFB">
            <w:pPr>
              <w:pBdr>
                <w:top w:val="nil"/>
                <w:left w:val="nil"/>
                <w:bottom w:val="nil"/>
                <w:right w:val="nil"/>
                <w:between w:val="nil"/>
              </w:pBdr>
              <w:rPr>
                <w:rFonts w:ascii="Times New Roman" w:eastAsia="Times New Roman" w:hAnsi="Times New Roman" w:cs="Times New Roman"/>
                <w:color w:val="000000"/>
                <w:sz w:val="18"/>
                <w:szCs w:val="18"/>
              </w:rPr>
            </w:pPr>
          </w:p>
        </w:tc>
        <w:tc>
          <w:tcPr>
            <w:tcW w:w="3320" w:type="dxa"/>
          </w:tcPr>
          <w:p w14:paraId="1B834DC1" w14:textId="77777777" w:rsidR="00A37BFB" w:rsidRDefault="002760D0">
            <w:pPr>
              <w:pBdr>
                <w:top w:val="nil"/>
                <w:left w:val="nil"/>
                <w:bottom w:val="nil"/>
                <w:right w:val="nil"/>
                <w:between w:val="nil"/>
              </w:pBdr>
              <w:spacing w:before="115"/>
              <w:ind w:left="12" w:right="3"/>
              <w:jc w:val="center"/>
              <w:rPr>
                <w:color w:val="000000"/>
                <w:sz w:val="18"/>
                <w:szCs w:val="18"/>
              </w:rPr>
            </w:pPr>
            <w:r>
              <w:rPr>
                <w:color w:val="000000"/>
                <w:sz w:val="18"/>
                <w:szCs w:val="18"/>
              </w:rPr>
              <w:t>X</w:t>
            </w:r>
          </w:p>
        </w:tc>
        <w:tc>
          <w:tcPr>
            <w:tcW w:w="1240" w:type="dxa"/>
          </w:tcPr>
          <w:p w14:paraId="174AAFF8" w14:textId="77777777" w:rsidR="00A37BFB" w:rsidRDefault="00A37BFB">
            <w:pPr>
              <w:pBdr>
                <w:top w:val="nil"/>
                <w:left w:val="nil"/>
                <w:bottom w:val="nil"/>
                <w:right w:val="nil"/>
                <w:between w:val="nil"/>
              </w:pBdr>
              <w:rPr>
                <w:rFonts w:ascii="Times New Roman" w:eastAsia="Times New Roman" w:hAnsi="Times New Roman" w:cs="Times New Roman"/>
                <w:color w:val="000000"/>
                <w:sz w:val="18"/>
                <w:szCs w:val="18"/>
              </w:rPr>
            </w:pPr>
          </w:p>
        </w:tc>
      </w:tr>
    </w:tbl>
    <w:p w14:paraId="6387E451" w14:textId="77777777" w:rsidR="00A37BFB" w:rsidRDefault="00A37BFB">
      <w:pPr>
        <w:rPr>
          <w:rFonts w:ascii="Times New Roman" w:eastAsia="Times New Roman" w:hAnsi="Times New Roman" w:cs="Times New Roman"/>
          <w:sz w:val="18"/>
          <w:szCs w:val="18"/>
        </w:rPr>
        <w:sectPr w:rsidR="00A37BFB">
          <w:pgSz w:w="12240" w:h="15840"/>
          <w:pgMar w:top="1820" w:right="520" w:bottom="420" w:left="560" w:header="0" w:footer="228" w:gutter="0"/>
          <w:cols w:space="720"/>
        </w:sectPr>
      </w:pPr>
    </w:p>
    <w:p w14:paraId="6F4EEDCF" w14:textId="77777777" w:rsidR="00A37BFB" w:rsidRDefault="00A37BFB">
      <w:pPr>
        <w:pBdr>
          <w:top w:val="nil"/>
          <w:left w:val="nil"/>
          <w:bottom w:val="nil"/>
          <w:right w:val="nil"/>
          <w:between w:val="nil"/>
        </w:pBdr>
        <w:spacing w:line="276" w:lineRule="auto"/>
        <w:rPr>
          <w:rFonts w:ascii="Times New Roman" w:eastAsia="Times New Roman" w:hAnsi="Times New Roman" w:cs="Times New Roman"/>
          <w:sz w:val="18"/>
          <w:szCs w:val="18"/>
        </w:rPr>
      </w:pPr>
    </w:p>
    <w:tbl>
      <w:tblPr>
        <w:tblStyle w:val="a2"/>
        <w:tblW w:w="1092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520"/>
        <w:gridCol w:w="2840"/>
        <w:gridCol w:w="3320"/>
        <w:gridCol w:w="1240"/>
      </w:tblGrid>
      <w:tr w:rsidR="00A37BFB" w14:paraId="0EBD4442" w14:textId="77777777">
        <w:trPr>
          <w:trHeight w:val="419"/>
        </w:trPr>
        <w:tc>
          <w:tcPr>
            <w:tcW w:w="3520" w:type="dxa"/>
          </w:tcPr>
          <w:p w14:paraId="42061E1A" w14:textId="77777777" w:rsidR="00A37BFB" w:rsidRDefault="002760D0">
            <w:pPr>
              <w:pBdr>
                <w:top w:val="nil"/>
                <w:left w:val="nil"/>
                <w:bottom w:val="nil"/>
                <w:right w:val="nil"/>
                <w:between w:val="nil"/>
              </w:pBdr>
              <w:spacing w:before="103"/>
              <w:ind w:left="94"/>
              <w:rPr>
                <w:color w:val="000000"/>
                <w:sz w:val="18"/>
                <w:szCs w:val="18"/>
              </w:rPr>
            </w:pPr>
            <w:r>
              <w:rPr>
                <w:color w:val="000000"/>
                <w:sz w:val="18"/>
                <w:szCs w:val="18"/>
              </w:rPr>
              <w:t>parents</w:t>
            </w:r>
          </w:p>
        </w:tc>
        <w:tc>
          <w:tcPr>
            <w:tcW w:w="2840" w:type="dxa"/>
          </w:tcPr>
          <w:p w14:paraId="7FBDA7AE" w14:textId="77777777" w:rsidR="00A37BFB" w:rsidRDefault="00A37BFB">
            <w:pPr>
              <w:pBdr>
                <w:top w:val="nil"/>
                <w:left w:val="nil"/>
                <w:bottom w:val="nil"/>
                <w:right w:val="nil"/>
                <w:between w:val="nil"/>
              </w:pBdr>
              <w:rPr>
                <w:rFonts w:ascii="Times New Roman" w:eastAsia="Times New Roman" w:hAnsi="Times New Roman" w:cs="Times New Roman"/>
                <w:color w:val="000000"/>
                <w:sz w:val="20"/>
                <w:szCs w:val="20"/>
              </w:rPr>
            </w:pPr>
          </w:p>
        </w:tc>
        <w:tc>
          <w:tcPr>
            <w:tcW w:w="3320" w:type="dxa"/>
          </w:tcPr>
          <w:p w14:paraId="29D6AF0E" w14:textId="77777777" w:rsidR="00A37BFB" w:rsidRDefault="00A37BFB">
            <w:pPr>
              <w:pBdr>
                <w:top w:val="nil"/>
                <w:left w:val="nil"/>
                <w:bottom w:val="nil"/>
                <w:right w:val="nil"/>
                <w:between w:val="nil"/>
              </w:pBdr>
              <w:rPr>
                <w:rFonts w:ascii="Times New Roman" w:eastAsia="Times New Roman" w:hAnsi="Times New Roman" w:cs="Times New Roman"/>
                <w:color w:val="000000"/>
                <w:sz w:val="20"/>
                <w:szCs w:val="20"/>
              </w:rPr>
            </w:pPr>
          </w:p>
        </w:tc>
        <w:tc>
          <w:tcPr>
            <w:tcW w:w="1240" w:type="dxa"/>
          </w:tcPr>
          <w:p w14:paraId="2C0674D8" w14:textId="77777777" w:rsidR="00A37BFB" w:rsidRDefault="00A37BFB">
            <w:pPr>
              <w:pBdr>
                <w:top w:val="nil"/>
                <w:left w:val="nil"/>
                <w:bottom w:val="nil"/>
                <w:right w:val="nil"/>
                <w:between w:val="nil"/>
              </w:pBdr>
              <w:rPr>
                <w:rFonts w:ascii="Times New Roman" w:eastAsia="Times New Roman" w:hAnsi="Times New Roman" w:cs="Times New Roman"/>
                <w:color w:val="000000"/>
                <w:sz w:val="20"/>
                <w:szCs w:val="20"/>
              </w:rPr>
            </w:pPr>
          </w:p>
        </w:tc>
      </w:tr>
      <w:tr w:rsidR="00A37BFB" w14:paraId="16EC892D" w14:textId="77777777">
        <w:trPr>
          <w:trHeight w:val="640"/>
        </w:trPr>
        <w:tc>
          <w:tcPr>
            <w:tcW w:w="3520" w:type="dxa"/>
          </w:tcPr>
          <w:p w14:paraId="0DF05DE3" w14:textId="77777777" w:rsidR="00A37BFB" w:rsidRDefault="002760D0">
            <w:pPr>
              <w:pBdr>
                <w:top w:val="nil"/>
                <w:left w:val="nil"/>
                <w:bottom w:val="nil"/>
                <w:right w:val="nil"/>
                <w:between w:val="nil"/>
              </w:pBdr>
              <w:spacing w:before="108"/>
              <w:ind w:left="94"/>
              <w:rPr>
                <w:color w:val="000000"/>
                <w:sz w:val="18"/>
                <w:szCs w:val="18"/>
              </w:rPr>
            </w:pPr>
            <w:r>
              <w:rPr>
                <w:color w:val="000000"/>
                <w:sz w:val="18"/>
                <w:szCs w:val="18"/>
              </w:rPr>
              <w:t>15. District proposes/refuses to change disability category</w:t>
            </w:r>
          </w:p>
        </w:tc>
        <w:tc>
          <w:tcPr>
            <w:tcW w:w="2840" w:type="dxa"/>
          </w:tcPr>
          <w:p w14:paraId="594E92FF" w14:textId="77777777" w:rsidR="00A37BFB" w:rsidRDefault="00A37BFB">
            <w:pPr>
              <w:pBdr>
                <w:top w:val="nil"/>
                <w:left w:val="nil"/>
                <w:bottom w:val="nil"/>
                <w:right w:val="nil"/>
                <w:between w:val="nil"/>
              </w:pBdr>
              <w:rPr>
                <w:rFonts w:ascii="Times New Roman" w:eastAsia="Times New Roman" w:hAnsi="Times New Roman" w:cs="Times New Roman"/>
                <w:color w:val="000000"/>
                <w:sz w:val="20"/>
                <w:szCs w:val="20"/>
              </w:rPr>
            </w:pPr>
          </w:p>
        </w:tc>
        <w:tc>
          <w:tcPr>
            <w:tcW w:w="3320" w:type="dxa"/>
          </w:tcPr>
          <w:p w14:paraId="366A300E" w14:textId="77777777" w:rsidR="00A37BFB" w:rsidRDefault="002760D0">
            <w:pPr>
              <w:pBdr>
                <w:top w:val="nil"/>
                <w:left w:val="nil"/>
                <w:bottom w:val="nil"/>
                <w:right w:val="nil"/>
                <w:between w:val="nil"/>
              </w:pBdr>
              <w:spacing w:before="108"/>
              <w:ind w:left="12" w:right="3"/>
              <w:jc w:val="center"/>
              <w:rPr>
                <w:color w:val="000000"/>
                <w:sz w:val="18"/>
                <w:szCs w:val="18"/>
              </w:rPr>
            </w:pPr>
            <w:r>
              <w:rPr>
                <w:color w:val="000000"/>
                <w:sz w:val="18"/>
                <w:szCs w:val="18"/>
              </w:rPr>
              <w:t>X</w:t>
            </w:r>
          </w:p>
        </w:tc>
        <w:tc>
          <w:tcPr>
            <w:tcW w:w="1240" w:type="dxa"/>
          </w:tcPr>
          <w:p w14:paraId="22C266C0" w14:textId="77777777" w:rsidR="00A37BFB" w:rsidRDefault="00A37BFB">
            <w:pPr>
              <w:pBdr>
                <w:top w:val="nil"/>
                <w:left w:val="nil"/>
                <w:bottom w:val="nil"/>
                <w:right w:val="nil"/>
                <w:between w:val="nil"/>
              </w:pBdr>
              <w:rPr>
                <w:rFonts w:ascii="Times New Roman" w:eastAsia="Times New Roman" w:hAnsi="Times New Roman" w:cs="Times New Roman"/>
                <w:color w:val="000000"/>
                <w:sz w:val="20"/>
                <w:szCs w:val="20"/>
              </w:rPr>
            </w:pPr>
          </w:p>
        </w:tc>
      </w:tr>
      <w:tr w:rsidR="00A37BFB" w14:paraId="47728944" w14:textId="77777777">
        <w:trPr>
          <w:trHeight w:val="640"/>
        </w:trPr>
        <w:tc>
          <w:tcPr>
            <w:tcW w:w="3520" w:type="dxa"/>
          </w:tcPr>
          <w:p w14:paraId="0B574A62" w14:textId="77777777" w:rsidR="00A37BFB" w:rsidRDefault="002760D0">
            <w:pPr>
              <w:pBdr>
                <w:top w:val="nil"/>
                <w:left w:val="nil"/>
                <w:bottom w:val="nil"/>
                <w:right w:val="nil"/>
                <w:between w:val="nil"/>
              </w:pBdr>
              <w:spacing w:before="112"/>
              <w:ind w:left="94"/>
              <w:rPr>
                <w:color w:val="000000"/>
                <w:sz w:val="18"/>
                <w:szCs w:val="18"/>
              </w:rPr>
            </w:pPr>
            <w:r>
              <w:rPr>
                <w:color w:val="000000"/>
                <w:sz w:val="18"/>
                <w:szCs w:val="18"/>
              </w:rPr>
              <w:t>16. Releasing personally identifiable information</w:t>
            </w:r>
          </w:p>
        </w:tc>
        <w:tc>
          <w:tcPr>
            <w:tcW w:w="2840" w:type="dxa"/>
          </w:tcPr>
          <w:p w14:paraId="2ECD4C92" w14:textId="77777777" w:rsidR="00A37BFB" w:rsidRDefault="002760D0">
            <w:pPr>
              <w:pBdr>
                <w:top w:val="nil"/>
                <w:left w:val="nil"/>
                <w:bottom w:val="nil"/>
                <w:right w:val="nil"/>
                <w:between w:val="nil"/>
              </w:pBdr>
              <w:spacing w:before="112"/>
              <w:ind w:left="80" w:right="76"/>
              <w:jc w:val="center"/>
              <w:rPr>
                <w:color w:val="000000"/>
                <w:sz w:val="18"/>
                <w:szCs w:val="18"/>
              </w:rPr>
            </w:pPr>
            <w:r>
              <w:rPr>
                <w:color w:val="000000"/>
                <w:sz w:val="18"/>
                <w:szCs w:val="18"/>
              </w:rPr>
              <w:t>Informed consent (written consent)</w:t>
            </w:r>
          </w:p>
        </w:tc>
        <w:tc>
          <w:tcPr>
            <w:tcW w:w="3320" w:type="dxa"/>
          </w:tcPr>
          <w:p w14:paraId="14FF5502" w14:textId="77777777" w:rsidR="00A37BFB" w:rsidRDefault="00A37BFB">
            <w:pPr>
              <w:pBdr>
                <w:top w:val="nil"/>
                <w:left w:val="nil"/>
                <w:bottom w:val="nil"/>
                <w:right w:val="nil"/>
                <w:between w:val="nil"/>
              </w:pBdr>
              <w:rPr>
                <w:rFonts w:ascii="Times New Roman" w:eastAsia="Times New Roman" w:hAnsi="Times New Roman" w:cs="Times New Roman"/>
                <w:color w:val="000000"/>
                <w:sz w:val="20"/>
                <w:szCs w:val="20"/>
              </w:rPr>
            </w:pPr>
          </w:p>
        </w:tc>
        <w:tc>
          <w:tcPr>
            <w:tcW w:w="1240" w:type="dxa"/>
          </w:tcPr>
          <w:p w14:paraId="226CEAA5" w14:textId="77777777" w:rsidR="00A37BFB" w:rsidRDefault="00A37BFB">
            <w:pPr>
              <w:pBdr>
                <w:top w:val="nil"/>
                <w:left w:val="nil"/>
                <w:bottom w:val="nil"/>
                <w:right w:val="nil"/>
                <w:between w:val="nil"/>
              </w:pBdr>
              <w:rPr>
                <w:rFonts w:ascii="Times New Roman" w:eastAsia="Times New Roman" w:hAnsi="Times New Roman" w:cs="Times New Roman"/>
                <w:color w:val="000000"/>
                <w:sz w:val="20"/>
                <w:szCs w:val="20"/>
              </w:rPr>
            </w:pPr>
          </w:p>
        </w:tc>
      </w:tr>
      <w:tr w:rsidR="00A37BFB" w14:paraId="03A9D9CA" w14:textId="77777777">
        <w:trPr>
          <w:trHeight w:val="640"/>
        </w:trPr>
        <w:tc>
          <w:tcPr>
            <w:tcW w:w="3520" w:type="dxa"/>
          </w:tcPr>
          <w:p w14:paraId="1008E0EE" w14:textId="77777777" w:rsidR="00A37BFB" w:rsidRDefault="002760D0">
            <w:pPr>
              <w:pBdr>
                <w:top w:val="nil"/>
                <w:left w:val="nil"/>
                <w:bottom w:val="nil"/>
                <w:right w:val="nil"/>
                <w:between w:val="nil"/>
              </w:pBdr>
              <w:spacing w:before="117"/>
              <w:ind w:left="94"/>
              <w:rPr>
                <w:color w:val="000000"/>
                <w:sz w:val="18"/>
                <w:szCs w:val="18"/>
              </w:rPr>
            </w:pPr>
            <w:r>
              <w:rPr>
                <w:color w:val="000000"/>
                <w:sz w:val="18"/>
                <w:szCs w:val="18"/>
              </w:rPr>
              <w:t>17. Destruction of personally identifiable information</w:t>
            </w:r>
          </w:p>
        </w:tc>
        <w:tc>
          <w:tcPr>
            <w:tcW w:w="2840" w:type="dxa"/>
          </w:tcPr>
          <w:p w14:paraId="3FA9BB2A" w14:textId="77777777" w:rsidR="00A37BFB" w:rsidRDefault="002760D0">
            <w:pPr>
              <w:pBdr>
                <w:top w:val="nil"/>
                <w:left w:val="nil"/>
                <w:bottom w:val="nil"/>
                <w:right w:val="nil"/>
                <w:between w:val="nil"/>
              </w:pBdr>
              <w:spacing w:before="117"/>
              <w:ind w:left="80" w:right="76"/>
              <w:jc w:val="center"/>
              <w:rPr>
                <w:color w:val="000000"/>
                <w:sz w:val="18"/>
                <w:szCs w:val="18"/>
              </w:rPr>
            </w:pPr>
            <w:r>
              <w:rPr>
                <w:color w:val="000000"/>
                <w:sz w:val="18"/>
                <w:szCs w:val="18"/>
              </w:rPr>
              <w:t>Notification prior to destruction</w:t>
            </w:r>
          </w:p>
        </w:tc>
        <w:tc>
          <w:tcPr>
            <w:tcW w:w="3320" w:type="dxa"/>
          </w:tcPr>
          <w:p w14:paraId="6D7E16A4" w14:textId="77777777" w:rsidR="00A37BFB" w:rsidRDefault="00A37BFB">
            <w:pPr>
              <w:pBdr>
                <w:top w:val="nil"/>
                <w:left w:val="nil"/>
                <w:bottom w:val="nil"/>
                <w:right w:val="nil"/>
                <w:between w:val="nil"/>
              </w:pBdr>
              <w:rPr>
                <w:rFonts w:ascii="Times New Roman" w:eastAsia="Times New Roman" w:hAnsi="Times New Roman" w:cs="Times New Roman"/>
                <w:color w:val="000000"/>
                <w:sz w:val="20"/>
                <w:szCs w:val="20"/>
              </w:rPr>
            </w:pPr>
          </w:p>
        </w:tc>
        <w:tc>
          <w:tcPr>
            <w:tcW w:w="1240" w:type="dxa"/>
          </w:tcPr>
          <w:p w14:paraId="1937905C" w14:textId="77777777" w:rsidR="00A37BFB" w:rsidRDefault="00A37BFB">
            <w:pPr>
              <w:pBdr>
                <w:top w:val="nil"/>
                <w:left w:val="nil"/>
                <w:bottom w:val="nil"/>
                <w:right w:val="nil"/>
                <w:between w:val="nil"/>
              </w:pBdr>
              <w:rPr>
                <w:rFonts w:ascii="Times New Roman" w:eastAsia="Times New Roman" w:hAnsi="Times New Roman" w:cs="Times New Roman"/>
                <w:color w:val="000000"/>
                <w:sz w:val="20"/>
                <w:szCs w:val="20"/>
              </w:rPr>
            </w:pPr>
          </w:p>
        </w:tc>
      </w:tr>
      <w:tr w:rsidR="00A37BFB" w14:paraId="431081EB" w14:textId="77777777">
        <w:trPr>
          <w:trHeight w:val="659"/>
        </w:trPr>
        <w:tc>
          <w:tcPr>
            <w:tcW w:w="3520" w:type="dxa"/>
          </w:tcPr>
          <w:p w14:paraId="2614CEFC" w14:textId="77777777" w:rsidR="00A37BFB" w:rsidRDefault="002760D0">
            <w:pPr>
              <w:pBdr>
                <w:top w:val="nil"/>
                <w:left w:val="nil"/>
                <w:bottom w:val="nil"/>
                <w:right w:val="nil"/>
                <w:between w:val="nil"/>
              </w:pBdr>
              <w:spacing w:before="121"/>
              <w:ind w:left="94" w:right="450"/>
              <w:rPr>
                <w:color w:val="000000"/>
                <w:sz w:val="18"/>
                <w:szCs w:val="18"/>
              </w:rPr>
            </w:pPr>
            <w:r>
              <w:rPr>
                <w:color w:val="000000"/>
                <w:sz w:val="18"/>
                <w:szCs w:val="18"/>
              </w:rPr>
              <w:lastRenderedPageBreak/>
              <w:t>18. Transfer of parental rights Statement included in IEP PR-07 form</w:t>
            </w:r>
          </w:p>
        </w:tc>
        <w:tc>
          <w:tcPr>
            <w:tcW w:w="2840" w:type="dxa"/>
          </w:tcPr>
          <w:p w14:paraId="075560A8" w14:textId="77777777" w:rsidR="00A37BFB" w:rsidRDefault="002760D0">
            <w:pPr>
              <w:pBdr>
                <w:top w:val="nil"/>
                <w:left w:val="nil"/>
                <w:bottom w:val="nil"/>
                <w:right w:val="nil"/>
                <w:between w:val="nil"/>
              </w:pBdr>
              <w:spacing w:before="121"/>
              <w:ind w:left="99" w:right="219"/>
              <w:rPr>
                <w:color w:val="000000"/>
                <w:sz w:val="18"/>
                <w:szCs w:val="18"/>
              </w:rPr>
            </w:pPr>
            <w:r>
              <w:rPr>
                <w:color w:val="000000"/>
                <w:sz w:val="18"/>
                <w:szCs w:val="18"/>
              </w:rPr>
              <w:t>Statement included in IEP PR-07 form</w:t>
            </w:r>
          </w:p>
        </w:tc>
        <w:tc>
          <w:tcPr>
            <w:tcW w:w="3320" w:type="dxa"/>
          </w:tcPr>
          <w:p w14:paraId="7169CEF7" w14:textId="77777777" w:rsidR="00A37BFB" w:rsidRDefault="00A37BFB">
            <w:pPr>
              <w:pBdr>
                <w:top w:val="nil"/>
                <w:left w:val="nil"/>
                <w:bottom w:val="nil"/>
                <w:right w:val="nil"/>
                <w:between w:val="nil"/>
              </w:pBdr>
              <w:rPr>
                <w:rFonts w:ascii="Times New Roman" w:eastAsia="Times New Roman" w:hAnsi="Times New Roman" w:cs="Times New Roman"/>
                <w:color w:val="000000"/>
                <w:sz w:val="20"/>
                <w:szCs w:val="20"/>
              </w:rPr>
            </w:pPr>
          </w:p>
        </w:tc>
        <w:tc>
          <w:tcPr>
            <w:tcW w:w="1240" w:type="dxa"/>
          </w:tcPr>
          <w:p w14:paraId="0335D3F1" w14:textId="77777777" w:rsidR="00A37BFB" w:rsidRDefault="002760D0">
            <w:pPr>
              <w:pBdr>
                <w:top w:val="nil"/>
                <w:left w:val="nil"/>
                <w:bottom w:val="nil"/>
                <w:right w:val="nil"/>
                <w:between w:val="nil"/>
              </w:pBdr>
              <w:spacing w:before="121"/>
              <w:ind w:left="135" w:right="126"/>
              <w:jc w:val="center"/>
              <w:rPr>
                <w:color w:val="000000"/>
                <w:sz w:val="18"/>
                <w:szCs w:val="18"/>
              </w:rPr>
            </w:pPr>
            <w:r>
              <w:rPr>
                <w:color w:val="000000"/>
                <w:sz w:val="18"/>
                <w:szCs w:val="18"/>
              </w:rPr>
              <w:t>X</w:t>
            </w:r>
          </w:p>
        </w:tc>
      </w:tr>
      <w:tr w:rsidR="00A37BFB" w14:paraId="30C0E589" w14:textId="77777777">
        <w:trPr>
          <w:trHeight w:val="420"/>
        </w:trPr>
        <w:tc>
          <w:tcPr>
            <w:tcW w:w="3520" w:type="dxa"/>
          </w:tcPr>
          <w:p w14:paraId="6B54E525" w14:textId="77777777" w:rsidR="00A37BFB" w:rsidRDefault="002760D0">
            <w:pPr>
              <w:pBdr>
                <w:top w:val="nil"/>
                <w:left w:val="nil"/>
                <w:bottom w:val="nil"/>
                <w:right w:val="nil"/>
                <w:between w:val="nil"/>
              </w:pBdr>
              <w:spacing w:before="106"/>
              <w:ind w:left="94"/>
              <w:rPr>
                <w:color w:val="000000"/>
                <w:sz w:val="18"/>
                <w:szCs w:val="18"/>
              </w:rPr>
            </w:pPr>
            <w:r>
              <w:rPr>
                <w:color w:val="000000"/>
                <w:sz w:val="18"/>
                <w:szCs w:val="18"/>
              </w:rPr>
              <w:t>19. Upon receipt of the first due process</w:t>
            </w:r>
          </w:p>
        </w:tc>
        <w:tc>
          <w:tcPr>
            <w:tcW w:w="2840" w:type="dxa"/>
          </w:tcPr>
          <w:p w14:paraId="32E7A5F1" w14:textId="77777777" w:rsidR="00A37BFB" w:rsidRDefault="00A37BFB">
            <w:pPr>
              <w:pBdr>
                <w:top w:val="nil"/>
                <w:left w:val="nil"/>
                <w:bottom w:val="nil"/>
                <w:right w:val="nil"/>
                <w:between w:val="nil"/>
              </w:pBdr>
              <w:rPr>
                <w:rFonts w:ascii="Times New Roman" w:eastAsia="Times New Roman" w:hAnsi="Times New Roman" w:cs="Times New Roman"/>
                <w:color w:val="000000"/>
                <w:sz w:val="20"/>
                <w:szCs w:val="20"/>
              </w:rPr>
            </w:pPr>
          </w:p>
        </w:tc>
        <w:tc>
          <w:tcPr>
            <w:tcW w:w="3320" w:type="dxa"/>
          </w:tcPr>
          <w:p w14:paraId="7BD5DECC" w14:textId="77777777" w:rsidR="00A37BFB" w:rsidRDefault="00A37BFB">
            <w:pPr>
              <w:pBdr>
                <w:top w:val="nil"/>
                <w:left w:val="nil"/>
                <w:bottom w:val="nil"/>
                <w:right w:val="nil"/>
                <w:between w:val="nil"/>
              </w:pBdr>
              <w:rPr>
                <w:rFonts w:ascii="Times New Roman" w:eastAsia="Times New Roman" w:hAnsi="Times New Roman" w:cs="Times New Roman"/>
                <w:color w:val="000000"/>
                <w:sz w:val="20"/>
                <w:szCs w:val="20"/>
              </w:rPr>
            </w:pPr>
          </w:p>
        </w:tc>
        <w:tc>
          <w:tcPr>
            <w:tcW w:w="1240" w:type="dxa"/>
          </w:tcPr>
          <w:p w14:paraId="56D1268D" w14:textId="77777777" w:rsidR="00A37BFB" w:rsidRDefault="002760D0">
            <w:pPr>
              <w:pBdr>
                <w:top w:val="nil"/>
                <w:left w:val="nil"/>
                <w:bottom w:val="nil"/>
                <w:right w:val="nil"/>
                <w:between w:val="nil"/>
              </w:pBdr>
              <w:spacing w:before="106"/>
              <w:ind w:left="135" w:right="126"/>
              <w:jc w:val="center"/>
              <w:rPr>
                <w:color w:val="000000"/>
                <w:sz w:val="18"/>
                <w:szCs w:val="18"/>
              </w:rPr>
            </w:pPr>
            <w:r>
              <w:rPr>
                <w:color w:val="000000"/>
                <w:sz w:val="18"/>
                <w:szCs w:val="18"/>
              </w:rPr>
              <w:t>X</w:t>
            </w:r>
          </w:p>
        </w:tc>
      </w:tr>
      <w:tr w:rsidR="00A37BFB" w14:paraId="32727307" w14:textId="77777777">
        <w:trPr>
          <w:trHeight w:val="419"/>
        </w:trPr>
        <w:tc>
          <w:tcPr>
            <w:tcW w:w="3520" w:type="dxa"/>
          </w:tcPr>
          <w:p w14:paraId="73328B56" w14:textId="77777777" w:rsidR="00A37BFB" w:rsidRDefault="002760D0">
            <w:pPr>
              <w:pBdr>
                <w:top w:val="nil"/>
                <w:left w:val="nil"/>
                <w:bottom w:val="nil"/>
                <w:right w:val="nil"/>
                <w:between w:val="nil"/>
              </w:pBdr>
              <w:spacing w:before="110"/>
              <w:ind w:left="94"/>
              <w:rPr>
                <w:color w:val="000000"/>
                <w:sz w:val="18"/>
                <w:szCs w:val="18"/>
              </w:rPr>
            </w:pPr>
            <w:r>
              <w:rPr>
                <w:color w:val="000000"/>
                <w:sz w:val="18"/>
                <w:szCs w:val="18"/>
              </w:rPr>
              <w:t>20. Disciplinary change in placement</w:t>
            </w:r>
          </w:p>
        </w:tc>
        <w:tc>
          <w:tcPr>
            <w:tcW w:w="2840" w:type="dxa"/>
          </w:tcPr>
          <w:p w14:paraId="751868E3" w14:textId="77777777" w:rsidR="00A37BFB" w:rsidRDefault="00A37BFB">
            <w:pPr>
              <w:pBdr>
                <w:top w:val="nil"/>
                <w:left w:val="nil"/>
                <w:bottom w:val="nil"/>
                <w:right w:val="nil"/>
                <w:between w:val="nil"/>
              </w:pBdr>
              <w:rPr>
                <w:rFonts w:ascii="Times New Roman" w:eastAsia="Times New Roman" w:hAnsi="Times New Roman" w:cs="Times New Roman"/>
                <w:color w:val="000000"/>
                <w:sz w:val="20"/>
                <w:szCs w:val="20"/>
              </w:rPr>
            </w:pPr>
          </w:p>
        </w:tc>
        <w:tc>
          <w:tcPr>
            <w:tcW w:w="3320" w:type="dxa"/>
          </w:tcPr>
          <w:p w14:paraId="447CB60A" w14:textId="77777777" w:rsidR="00A37BFB" w:rsidRDefault="002760D0">
            <w:pPr>
              <w:pBdr>
                <w:top w:val="nil"/>
                <w:left w:val="nil"/>
                <w:bottom w:val="nil"/>
                <w:right w:val="nil"/>
                <w:between w:val="nil"/>
              </w:pBdr>
              <w:spacing w:before="110"/>
              <w:ind w:left="12" w:right="3"/>
              <w:jc w:val="center"/>
              <w:rPr>
                <w:color w:val="000000"/>
                <w:sz w:val="18"/>
                <w:szCs w:val="18"/>
              </w:rPr>
            </w:pPr>
            <w:r>
              <w:rPr>
                <w:color w:val="000000"/>
                <w:sz w:val="18"/>
                <w:szCs w:val="18"/>
              </w:rPr>
              <w:t>X</w:t>
            </w:r>
          </w:p>
        </w:tc>
        <w:tc>
          <w:tcPr>
            <w:tcW w:w="1240" w:type="dxa"/>
          </w:tcPr>
          <w:p w14:paraId="7F6074EC" w14:textId="77777777" w:rsidR="00A37BFB" w:rsidRDefault="002760D0">
            <w:pPr>
              <w:pBdr>
                <w:top w:val="nil"/>
                <w:left w:val="nil"/>
                <w:bottom w:val="nil"/>
                <w:right w:val="nil"/>
                <w:between w:val="nil"/>
              </w:pBdr>
              <w:spacing w:before="110"/>
              <w:ind w:left="135" w:right="126"/>
              <w:jc w:val="center"/>
              <w:rPr>
                <w:color w:val="000000"/>
                <w:sz w:val="18"/>
                <w:szCs w:val="18"/>
              </w:rPr>
            </w:pPr>
            <w:r>
              <w:rPr>
                <w:color w:val="000000"/>
                <w:sz w:val="18"/>
                <w:szCs w:val="18"/>
              </w:rPr>
              <w:t>X</w:t>
            </w:r>
          </w:p>
        </w:tc>
      </w:tr>
      <w:tr w:rsidR="00A37BFB" w14:paraId="7EF95197" w14:textId="77777777">
        <w:trPr>
          <w:trHeight w:val="420"/>
        </w:trPr>
        <w:tc>
          <w:tcPr>
            <w:tcW w:w="3520" w:type="dxa"/>
          </w:tcPr>
          <w:p w14:paraId="6BB39F98" w14:textId="77777777" w:rsidR="00A37BFB" w:rsidRDefault="002760D0">
            <w:pPr>
              <w:pBdr>
                <w:top w:val="nil"/>
                <w:left w:val="nil"/>
                <w:bottom w:val="nil"/>
                <w:right w:val="nil"/>
                <w:between w:val="nil"/>
              </w:pBdr>
              <w:spacing w:before="115"/>
              <w:ind w:left="94"/>
              <w:rPr>
                <w:color w:val="000000"/>
                <w:sz w:val="18"/>
                <w:szCs w:val="18"/>
              </w:rPr>
            </w:pPr>
            <w:r>
              <w:rPr>
                <w:color w:val="000000"/>
                <w:sz w:val="18"/>
                <w:szCs w:val="18"/>
              </w:rPr>
              <w:t>21. Revocation of consent</w:t>
            </w:r>
          </w:p>
        </w:tc>
        <w:tc>
          <w:tcPr>
            <w:tcW w:w="2840" w:type="dxa"/>
          </w:tcPr>
          <w:p w14:paraId="64FE7211" w14:textId="77777777" w:rsidR="00A37BFB" w:rsidRDefault="00A37BFB">
            <w:pPr>
              <w:pBdr>
                <w:top w:val="nil"/>
                <w:left w:val="nil"/>
                <w:bottom w:val="nil"/>
                <w:right w:val="nil"/>
                <w:between w:val="nil"/>
              </w:pBdr>
              <w:rPr>
                <w:rFonts w:ascii="Times New Roman" w:eastAsia="Times New Roman" w:hAnsi="Times New Roman" w:cs="Times New Roman"/>
                <w:color w:val="000000"/>
                <w:sz w:val="20"/>
                <w:szCs w:val="20"/>
              </w:rPr>
            </w:pPr>
          </w:p>
        </w:tc>
        <w:tc>
          <w:tcPr>
            <w:tcW w:w="3320" w:type="dxa"/>
          </w:tcPr>
          <w:p w14:paraId="106AED17" w14:textId="77777777" w:rsidR="00A37BFB" w:rsidRDefault="002760D0">
            <w:pPr>
              <w:pBdr>
                <w:top w:val="nil"/>
                <w:left w:val="nil"/>
                <w:bottom w:val="nil"/>
                <w:right w:val="nil"/>
                <w:between w:val="nil"/>
              </w:pBdr>
              <w:spacing w:before="115"/>
              <w:ind w:left="12" w:right="3"/>
              <w:jc w:val="center"/>
              <w:rPr>
                <w:color w:val="000000"/>
                <w:sz w:val="18"/>
                <w:szCs w:val="18"/>
              </w:rPr>
            </w:pPr>
            <w:r>
              <w:rPr>
                <w:color w:val="000000"/>
                <w:sz w:val="18"/>
                <w:szCs w:val="18"/>
              </w:rPr>
              <w:t>X</w:t>
            </w:r>
          </w:p>
        </w:tc>
        <w:tc>
          <w:tcPr>
            <w:tcW w:w="1240" w:type="dxa"/>
          </w:tcPr>
          <w:p w14:paraId="711648F2" w14:textId="77777777" w:rsidR="00A37BFB" w:rsidRDefault="00A37BFB">
            <w:pPr>
              <w:pBdr>
                <w:top w:val="nil"/>
                <w:left w:val="nil"/>
                <w:bottom w:val="nil"/>
                <w:right w:val="nil"/>
                <w:between w:val="nil"/>
              </w:pBdr>
              <w:rPr>
                <w:rFonts w:ascii="Times New Roman" w:eastAsia="Times New Roman" w:hAnsi="Times New Roman" w:cs="Times New Roman"/>
                <w:color w:val="000000"/>
                <w:sz w:val="20"/>
                <w:szCs w:val="20"/>
              </w:rPr>
            </w:pPr>
          </w:p>
        </w:tc>
      </w:tr>
    </w:tbl>
    <w:p w14:paraId="3DBBFA6D" w14:textId="77777777" w:rsidR="00A37BFB" w:rsidRDefault="00A37BFB">
      <w:pPr>
        <w:pBdr>
          <w:top w:val="nil"/>
          <w:left w:val="nil"/>
          <w:bottom w:val="nil"/>
          <w:right w:val="nil"/>
          <w:between w:val="nil"/>
        </w:pBdr>
        <w:spacing w:before="225"/>
        <w:rPr>
          <w:color w:val="000000"/>
        </w:rPr>
      </w:pPr>
    </w:p>
    <w:p w14:paraId="6F830914" w14:textId="77777777" w:rsidR="00A37BFB" w:rsidRDefault="002760D0">
      <w:pPr>
        <w:ind w:left="610"/>
        <w:rPr>
          <w:b/>
          <w:i/>
        </w:rPr>
      </w:pPr>
      <w:r>
        <w:rPr>
          <w:b/>
        </w:rPr>
        <w:t xml:space="preserve">Prior Written Notice, Informed Consent and Procedural Safeguards Notice </w:t>
      </w:r>
      <w:r>
        <w:rPr>
          <w:b/>
          <w:i/>
        </w:rPr>
        <w:t>(Whose IDEA Is This?)</w:t>
      </w:r>
    </w:p>
    <w:p w14:paraId="11002A2C" w14:textId="77777777" w:rsidR="00A37BFB" w:rsidRDefault="00A37BFB">
      <w:pPr>
        <w:pBdr>
          <w:top w:val="nil"/>
          <w:left w:val="nil"/>
          <w:bottom w:val="nil"/>
          <w:right w:val="nil"/>
          <w:between w:val="nil"/>
        </w:pBdr>
        <w:spacing w:before="60"/>
        <w:rPr>
          <w:b/>
          <w:i/>
          <w:color w:val="000000"/>
        </w:rPr>
      </w:pPr>
    </w:p>
    <w:p w14:paraId="4E5E8EA9" w14:textId="77777777" w:rsidR="00A37BFB" w:rsidRDefault="002760D0">
      <w:pPr>
        <w:numPr>
          <w:ilvl w:val="0"/>
          <w:numId w:val="17"/>
        </w:numPr>
        <w:pBdr>
          <w:top w:val="nil"/>
          <w:left w:val="nil"/>
          <w:bottom w:val="nil"/>
          <w:right w:val="nil"/>
          <w:between w:val="nil"/>
        </w:pBdr>
        <w:tabs>
          <w:tab w:val="left" w:pos="760"/>
        </w:tabs>
        <w:rPr>
          <w:b/>
          <w:color w:val="000000"/>
          <w:sz w:val="24"/>
          <w:szCs w:val="24"/>
        </w:rPr>
      </w:pPr>
      <w:r>
        <w:rPr>
          <w:b/>
          <w:color w:val="000000"/>
        </w:rPr>
        <w:t>Procedural safeguards must be provided to the parents once a year.</w:t>
      </w:r>
    </w:p>
    <w:p w14:paraId="1C93B779" w14:textId="77777777" w:rsidR="00A37BFB" w:rsidRDefault="002760D0">
      <w:pPr>
        <w:spacing w:before="71" w:line="276" w:lineRule="auto"/>
        <w:ind w:left="895" w:right="491"/>
      </w:pPr>
      <w:r>
        <w:t xml:space="preserve">The school district must give a copy of the </w:t>
      </w:r>
      <w:r>
        <w:rPr>
          <w:b/>
        </w:rPr>
        <w:t xml:space="preserve">procedural safeguards notice </w:t>
      </w:r>
      <w:r>
        <w:rPr>
          <w:b/>
          <w:i/>
        </w:rPr>
        <w:t xml:space="preserve">(Whose IDEA Is This?) </w:t>
      </w:r>
      <w:r>
        <w:t>to the parents at least once a year, except as noted below:</w:t>
      </w:r>
    </w:p>
    <w:p w14:paraId="69F25AC5" w14:textId="77777777" w:rsidR="00A37BFB" w:rsidRDefault="002760D0">
      <w:pPr>
        <w:numPr>
          <w:ilvl w:val="1"/>
          <w:numId w:val="17"/>
        </w:numPr>
        <w:pBdr>
          <w:top w:val="nil"/>
          <w:left w:val="nil"/>
          <w:bottom w:val="nil"/>
          <w:right w:val="nil"/>
          <w:between w:val="nil"/>
        </w:pBdr>
        <w:tabs>
          <w:tab w:val="left" w:pos="1398"/>
        </w:tabs>
        <w:spacing w:before="43"/>
        <w:ind w:left="1398" w:hanging="157"/>
        <w:rPr>
          <w:color w:val="000000"/>
        </w:rPr>
      </w:pPr>
      <w:r>
        <w:rPr>
          <w:color w:val="000000"/>
        </w:rPr>
        <w:t>Upon initial referral or the parents request for evaluation;</w:t>
      </w:r>
    </w:p>
    <w:p w14:paraId="11913227" w14:textId="77777777" w:rsidR="00A37BFB" w:rsidRDefault="002760D0">
      <w:pPr>
        <w:numPr>
          <w:ilvl w:val="1"/>
          <w:numId w:val="17"/>
        </w:numPr>
        <w:pBdr>
          <w:top w:val="nil"/>
          <w:left w:val="nil"/>
          <w:bottom w:val="nil"/>
          <w:right w:val="nil"/>
          <w:between w:val="nil"/>
        </w:pBdr>
        <w:tabs>
          <w:tab w:val="left" w:pos="1398"/>
        </w:tabs>
        <w:spacing w:before="89"/>
        <w:ind w:left="1398" w:hanging="157"/>
        <w:rPr>
          <w:color w:val="000000"/>
        </w:rPr>
      </w:pPr>
      <w:r>
        <w:rPr>
          <w:color w:val="000000"/>
        </w:rPr>
        <w:t>Upon request by the parents;</w:t>
      </w:r>
    </w:p>
    <w:p w14:paraId="0A3DBBF1" w14:textId="77777777" w:rsidR="00A37BFB" w:rsidRDefault="002760D0">
      <w:pPr>
        <w:numPr>
          <w:ilvl w:val="1"/>
          <w:numId w:val="17"/>
        </w:numPr>
        <w:pBdr>
          <w:top w:val="nil"/>
          <w:left w:val="nil"/>
          <w:bottom w:val="nil"/>
          <w:right w:val="nil"/>
          <w:between w:val="nil"/>
        </w:pBdr>
        <w:tabs>
          <w:tab w:val="left" w:pos="1398"/>
        </w:tabs>
        <w:spacing w:before="88"/>
        <w:ind w:left="1398" w:hanging="157"/>
        <w:rPr>
          <w:color w:val="000000"/>
        </w:rPr>
      </w:pPr>
      <w:r>
        <w:rPr>
          <w:color w:val="000000"/>
        </w:rPr>
        <w:t>Upon receipt of the first due process complaint or state complaint in a school year; and</w:t>
      </w:r>
    </w:p>
    <w:p w14:paraId="7D5FC1BF" w14:textId="77777777" w:rsidR="00A37BFB" w:rsidRDefault="002760D0">
      <w:pPr>
        <w:numPr>
          <w:ilvl w:val="1"/>
          <w:numId w:val="17"/>
        </w:numPr>
        <w:pBdr>
          <w:top w:val="nil"/>
          <w:left w:val="nil"/>
          <w:bottom w:val="nil"/>
          <w:right w:val="nil"/>
          <w:between w:val="nil"/>
        </w:pBdr>
        <w:tabs>
          <w:tab w:val="left" w:pos="1398"/>
        </w:tabs>
        <w:spacing w:before="88"/>
        <w:ind w:left="1398" w:hanging="157"/>
        <w:rPr>
          <w:color w:val="000000"/>
        </w:rPr>
      </w:pPr>
      <w:r>
        <w:rPr>
          <w:color w:val="000000"/>
        </w:rPr>
        <w:t>Upon a change in placement for disciplinary action.</w:t>
      </w:r>
    </w:p>
    <w:p w14:paraId="5D98BB3D" w14:textId="77777777" w:rsidR="00A37BFB" w:rsidRDefault="00A37BFB">
      <w:pPr>
        <w:pBdr>
          <w:top w:val="nil"/>
          <w:left w:val="nil"/>
          <w:bottom w:val="nil"/>
          <w:right w:val="nil"/>
          <w:between w:val="nil"/>
        </w:pBdr>
        <w:spacing w:before="55"/>
        <w:rPr>
          <w:color w:val="000000"/>
        </w:rPr>
      </w:pPr>
    </w:p>
    <w:p w14:paraId="475400EE" w14:textId="77777777" w:rsidR="00A37BFB" w:rsidRDefault="002760D0">
      <w:pPr>
        <w:numPr>
          <w:ilvl w:val="0"/>
          <w:numId w:val="17"/>
        </w:numPr>
        <w:pBdr>
          <w:top w:val="nil"/>
          <w:left w:val="nil"/>
          <w:bottom w:val="nil"/>
          <w:right w:val="nil"/>
          <w:between w:val="nil"/>
        </w:pBdr>
        <w:tabs>
          <w:tab w:val="left" w:pos="760"/>
        </w:tabs>
        <w:rPr>
          <w:b/>
          <w:color w:val="000000"/>
          <w:sz w:val="24"/>
          <w:szCs w:val="24"/>
        </w:rPr>
      </w:pPr>
      <w:r>
        <w:rPr>
          <w:b/>
          <w:color w:val="000000"/>
        </w:rPr>
        <w:t>Procedural safeguards must be provided upon request of the parents.</w:t>
      </w:r>
    </w:p>
    <w:p w14:paraId="7CB48845" w14:textId="77777777" w:rsidR="00A37BFB" w:rsidRDefault="002760D0">
      <w:pPr>
        <w:spacing w:before="72" w:line="276" w:lineRule="auto"/>
        <w:ind w:left="940"/>
      </w:pPr>
      <w:r>
        <w:t xml:space="preserve">The school district must give a copy of the </w:t>
      </w:r>
      <w:r>
        <w:rPr>
          <w:b/>
        </w:rPr>
        <w:t xml:space="preserve">procedural safeguards notice </w:t>
      </w:r>
      <w:r>
        <w:rPr>
          <w:b/>
          <w:i/>
        </w:rPr>
        <w:t xml:space="preserve">(Whose IDEA Is This?) </w:t>
      </w:r>
      <w:r>
        <w:t xml:space="preserve">to the parents whenever the </w:t>
      </w:r>
      <w:proofErr w:type="gramStart"/>
      <w:r>
        <w:t>parents</w:t>
      </w:r>
      <w:proofErr w:type="gramEnd"/>
      <w:r>
        <w:t xml:space="preserve"> request.</w:t>
      </w:r>
    </w:p>
    <w:p w14:paraId="34DCA8CB" w14:textId="77777777" w:rsidR="00A37BFB" w:rsidRDefault="00A37BFB">
      <w:pPr>
        <w:pBdr>
          <w:top w:val="nil"/>
          <w:left w:val="nil"/>
          <w:bottom w:val="nil"/>
          <w:right w:val="nil"/>
          <w:between w:val="nil"/>
        </w:pBdr>
        <w:spacing w:before="15"/>
        <w:rPr>
          <w:color w:val="000000"/>
        </w:rPr>
      </w:pPr>
    </w:p>
    <w:p w14:paraId="1044329D" w14:textId="77777777" w:rsidR="00A37BFB" w:rsidRDefault="002760D0">
      <w:pPr>
        <w:numPr>
          <w:ilvl w:val="0"/>
          <w:numId w:val="17"/>
        </w:numPr>
        <w:pBdr>
          <w:top w:val="nil"/>
          <w:left w:val="nil"/>
          <w:bottom w:val="nil"/>
          <w:right w:val="nil"/>
          <w:between w:val="nil"/>
        </w:pBdr>
        <w:tabs>
          <w:tab w:val="left" w:pos="760"/>
        </w:tabs>
        <w:rPr>
          <w:b/>
          <w:color w:val="000000"/>
          <w:sz w:val="24"/>
          <w:szCs w:val="24"/>
        </w:rPr>
      </w:pPr>
      <w:r>
        <w:rPr>
          <w:b/>
          <w:color w:val="000000"/>
        </w:rPr>
        <w:t>Initial referral for a suspected disability</w:t>
      </w:r>
    </w:p>
    <w:p w14:paraId="235673B9" w14:textId="77777777" w:rsidR="00A37BFB" w:rsidRDefault="002760D0">
      <w:pPr>
        <w:spacing w:before="76" w:line="276" w:lineRule="auto"/>
        <w:ind w:left="880" w:right="247" w:firstLine="15"/>
      </w:pPr>
      <w:r>
        <w:t xml:space="preserve">On the date of the referral, the district must provide the parents with a copy of the </w:t>
      </w:r>
      <w:r>
        <w:rPr>
          <w:b/>
        </w:rPr>
        <w:t>procedural safeguards notice (</w:t>
      </w:r>
      <w:r>
        <w:rPr>
          <w:b/>
          <w:i/>
        </w:rPr>
        <w:t xml:space="preserve">Whose IDEA Is This?). </w:t>
      </w:r>
      <w:r>
        <w:t xml:space="preserve">For a parental referral, the date of referral is the date that the district received either the verbal or written request from the parents to conduct an evaluation. For a district referral, the date of referral is the date that the screening or review team decided an evaluation should be conducted. See Evaluation – 6.2 Request and Referral for Initial Evaluation. Within 30 days of the date of initial referral by the parents for a suspected disability, the district must provide the </w:t>
      </w:r>
      <w:r>
        <w:rPr>
          <w:b/>
        </w:rPr>
        <w:t xml:space="preserve">Prior Written Notice to Parents PR-01 </w:t>
      </w:r>
      <w:r>
        <w:t>form to the parents if the district does not suspect a disability.</w:t>
      </w:r>
    </w:p>
    <w:p w14:paraId="46A24D02" w14:textId="77777777" w:rsidR="00A37BFB" w:rsidRDefault="00A37BFB">
      <w:pPr>
        <w:pBdr>
          <w:top w:val="nil"/>
          <w:left w:val="nil"/>
          <w:bottom w:val="nil"/>
          <w:right w:val="nil"/>
          <w:between w:val="nil"/>
        </w:pBdr>
        <w:spacing w:before="15"/>
        <w:rPr>
          <w:color w:val="000000"/>
        </w:rPr>
      </w:pPr>
    </w:p>
    <w:p w14:paraId="5B712688" w14:textId="77777777" w:rsidR="00A37BFB" w:rsidRDefault="002760D0">
      <w:pPr>
        <w:numPr>
          <w:ilvl w:val="0"/>
          <w:numId w:val="17"/>
        </w:numPr>
        <w:pBdr>
          <w:top w:val="nil"/>
          <w:left w:val="nil"/>
          <w:bottom w:val="nil"/>
          <w:right w:val="nil"/>
          <w:between w:val="nil"/>
        </w:pBdr>
        <w:tabs>
          <w:tab w:val="left" w:pos="760"/>
        </w:tabs>
        <w:rPr>
          <w:b/>
          <w:color w:val="000000"/>
          <w:sz w:val="24"/>
          <w:szCs w:val="24"/>
        </w:rPr>
      </w:pPr>
      <w:r>
        <w:rPr>
          <w:b/>
          <w:color w:val="000000"/>
        </w:rPr>
        <w:t>Initial evaluation</w:t>
      </w:r>
    </w:p>
    <w:p w14:paraId="1EE02353" w14:textId="77777777" w:rsidR="00A37BFB" w:rsidRDefault="002760D0">
      <w:pPr>
        <w:spacing w:before="77"/>
        <w:ind w:left="880"/>
      </w:pPr>
      <w:r>
        <w:t xml:space="preserve">Within 30 days of the date of initial referral by the parents for a suspected disability, the district must provide the </w:t>
      </w:r>
      <w:r>
        <w:rPr>
          <w:b/>
        </w:rPr>
        <w:t xml:space="preserve">Prior Written Notice PR-01 </w:t>
      </w:r>
      <w:r>
        <w:t xml:space="preserve">form to the parents and receive written, </w:t>
      </w:r>
      <w:r>
        <w:rPr>
          <w:b/>
        </w:rPr>
        <w:t xml:space="preserve">informed consent </w:t>
      </w:r>
      <w:r>
        <w:t>(</w:t>
      </w:r>
      <w:r>
        <w:rPr>
          <w:b/>
        </w:rPr>
        <w:t xml:space="preserve">Parent Consent for Evaluation PR-04 </w:t>
      </w:r>
      <w:r>
        <w:t>form</w:t>
      </w:r>
      <w:r>
        <w:rPr>
          <w:b/>
        </w:rPr>
        <w:t xml:space="preserve">) </w:t>
      </w:r>
      <w:r>
        <w:t>from the parents prior to conducting any assessments as part of an initial evaluation. A description of any evaluation procedures the district proposes to conduct must also be provided to the parents. (If the notice relates to an action proposed by the district that also requires parental consent, the district may give notice at the same time it requires parental consent.)</w:t>
      </w:r>
    </w:p>
    <w:p w14:paraId="17B7DA8E" w14:textId="77777777" w:rsidR="00A37BFB" w:rsidRDefault="00A37BFB">
      <w:pPr>
        <w:pBdr>
          <w:top w:val="nil"/>
          <w:left w:val="nil"/>
          <w:bottom w:val="nil"/>
          <w:right w:val="nil"/>
          <w:between w:val="nil"/>
        </w:pBdr>
        <w:spacing w:before="14"/>
        <w:rPr>
          <w:color w:val="000000"/>
        </w:rPr>
      </w:pPr>
    </w:p>
    <w:p w14:paraId="0348444B" w14:textId="77777777" w:rsidR="00A37BFB" w:rsidRDefault="002760D0">
      <w:pPr>
        <w:numPr>
          <w:ilvl w:val="0"/>
          <w:numId w:val="17"/>
        </w:numPr>
        <w:pBdr>
          <w:top w:val="nil"/>
          <w:left w:val="nil"/>
          <w:bottom w:val="nil"/>
          <w:right w:val="nil"/>
          <w:between w:val="nil"/>
        </w:pBdr>
        <w:tabs>
          <w:tab w:val="left" w:pos="760"/>
        </w:tabs>
        <w:spacing w:before="1"/>
        <w:rPr>
          <w:b/>
          <w:color w:val="000000"/>
          <w:sz w:val="24"/>
          <w:szCs w:val="24"/>
        </w:rPr>
      </w:pPr>
      <w:r>
        <w:rPr>
          <w:b/>
          <w:color w:val="000000"/>
        </w:rPr>
        <w:t>Eligibility determination</w:t>
      </w:r>
    </w:p>
    <w:p w14:paraId="0670A866" w14:textId="77777777" w:rsidR="00A37BFB" w:rsidRDefault="002760D0">
      <w:pPr>
        <w:spacing w:before="76" w:line="276" w:lineRule="auto"/>
        <w:ind w:left="880" w:right="491"/>
      </w:pPr>
      <w:r>
        <w:t xml:space="preserve">If the evaluation team determines that a student is not eligible for special education and related services the district will provide the parents the </w:t>
      </w:r>
      <w:r>
        <w:rPr>
          <w:b/>
        </w:rPr>
        <w:t xml:space="preserve">Prior Written Notice to Parents PR-01 </w:t>
      </w:r>
      <w:r>
        <w:t>form once this determination is made. If the evaluation team determines that a student is eligible for special education and related services, see Item number 6, I EP Meeting.</w:t>
      </w:r>
    </w:p>
    <w:p w14:paraId="2AF8F88C" w14:textId="77777777" w:rsidR="00A37BFB" w:rsidRDefault="00A37BFB">
      <w:pPr>
        <w:pBdr>
          <w:top w:val="nil"/>
          <w:left w:val="nil"/>
          <w:bottom w:val="nil"/>
          <w:right w:val="nil"/>
          <w:between w:val="nil"/>
        </w:pBdr>
        <w:spacing w:before="15"/>
        <w:rPr>
          <w:color w:val="000000"/>
        </w:rPr>
      </w:pPr>
    </w:p>
    <w:p w14:paraId="2C63D2C4" w14:textId="77777777" w:rsidR="00A37BFB" w:rsidRDefault="002760D0">
      <w:pPr>
        <w:numPr>
          <w:ilvl w:val="0"/>
          <w:numId w:val="17"/>
        </w:numPr>
        <w:pBdr>
          <w:top w:val="nil"/>
          <w:left w:val="nil"/>
          <w:bottom w:val="nil"/>
          <w:right w:val="nil"/>
          <w:between w:val="nil"/>
        </w:pBdr>
        <w:tabs>
          <w:tab w:val="left" w:pos="760"/>
        </w:tabs>
        <w:rPr>
          <w:b/>
          <w:color w:val="000000"/>
          <w:sz w:val="24"/>
          <w:szCs w:val="24"/>
        </w:rPr>
      </w:pPr>
      <w:r>
        <w:rPr>
          <w:b/>
          <w:color w:val="000000"/>
        </w:rPr>
        <w:t>IEP Meeting</w:t>
      </w:r>
    </w:p>
    <w:p w14:paraId="0C99717A" w14:textId="77777777" w:rsidR="00A37BFB" w:rsidRDefault="002760D0">
      <w:pPr>
        <w:spacing w:before="72" w:line="276" w:lineRule="auto"/>
        <w:ind w:left="880" w:right="491"/>
      </w:pPr>
      <w:r>
        <w:t xml:space="preserve">The district must use the required </w:t>
      </w:r>
      <w:r>
        <w:rPr>
          <w:b/>
        </w:rPr>
        <w:t xml:space="preserve">Parent Invitation PR-02 </w:t>
      </w:r>
      <w:r>
        <w:t>form to notify and invite the parents to an IEP meeting. Districts must take steps to ensure that one or both parents are present at each IEP meeting or are afforded the opportunity to participate. This requires that the district:</w:t>
      </w:r>
    </w:p>
    <w:p w14:paraId="75A2FCFE" w14:textId="77777777" w:rsidR="00A37BFB" w:rsidRDefault="002760D0">
      <w:pPr>
        <w:numPr>
          <w:ilvl w:val="1"/>
          <w:numId w:val="17"/>
        </w:numPr>
        <w:pBdr>
          <w:top w:val="nil"/>
          <w:left w:val="nil"/>
          <w:bottom w:val="nil"/>
          <w:right w:val="nil"/>
          <w:between w:val="nil"/>
        </w:pBdr>
        <w:tabs>
          <w:tab w:val="left" w:pos="1699"/>
          <w:tab w:val="left" w:pos="1757"/>
        </w:tabs>
        <w:spacing w:before="48" w:line="319" w:lineRule="auto"/>
        <w:ind w:left="1699" w:right="1008" w:hanging="100"/>
        <w:rPr>
          <w:color w:val="000000"/>
        </w:rPr>
      </w:pPr>
      <w:r>
        <w:rPr>
          <w:color w:val="000000"/>
        </w:rPr>
        <w:t>Notify the parents of the IEP meeting early enough to ensure that they have an opportunity to attend; and</w:t>
      </w:r>
    </w:p>
    <w:p w14:paraId="08D09027" w14:textId="77777777" w:rsidR="00A37BFB" w:rsidRDefault="002760D0">
      <w:pPr>
        <w:numPr>
          <w:ilvl w:val="1"/>
          <w:numId w:val="17"/>
        </w:numPr>
        <w:pBdr>
          <w:top w:val="nil"/>
          <w:left w:val="nil"/>
          <w:bottom w:val="nil"/>
          <w:right w:val="nil"/>
          <w:between w:val="nil"/>
        </w:pBdr>
        <w:tabs>
          <w:tab w:val="left" w:pos="1758"/>
        </w:tabs>
        <w:spacing w:line="263" w:lineRule="auto"/>
        <w:ind w:left="1758" w:hanging="158"/>
        <w:rPr>
          <w:color w:val="000000"/>
        </w:rPr>
      </w:pPr>
      <w:r>
        <w:rPr>
          <w:color w:val="000000"/>
        </w:rPr>
        <w:t>Schedule the meeting at a mutually agreed upon time and place.</w:t>
      </w:r>
    </w:p>
    <w:p w14:paraId="4436EB61" w14:textId="77777777" w:rsidR="00A37BFB" w:rsidRDefault="00A37BFB">
      <w:pPr>
        <w:pBdr>
          <w:top w:val="nil"/>
          <w:left w:val="nil"/>
          <w:bottom w:val="nil"/>
          <w:right w:val="nil"/>
          <w:between w:val="nil"/>
        </w:pBdr>
        <w:spacing w:before="54"/>
        <w:rPr>
          <w:color w:val="000000"/>
        </w:rPr>
      </w:pPr>
    </w:p>
    <w:p w14:paraId="09F0BF75" w14:textId="77777777" w:rsidR="00A37BFB" w:rsidRDefault="002760D0">
      <w:pPr>
        <w:spacing w:line="276" w:lineRule="auto"/>
        <w:ind w:left="880" w:right="648"/>
      </w:pPr>
      <w:r>
        <w:t xml:space="preserve">A district must provide the </w:t>
      </w:r>
      <w:r>
        <w:rPr>
          <w:b/>
        </w:rPr>
        <w:t xml:space="preserve">Prior Written Notice to Parents PR-01 </w:t>
      </w:r>
      <w:r>
        <w:t xml:space="preserve">form after an IEP meeting, if the parents do not agree with the IEP </w:t>
      </w:r>
      <w:proofErr w:type="spellStart"/>
      <w:r>
        <w:t>o r</w:t>
      </w:r>
      <w:proofErr w:type="spellEnd"/>
      <w:r>
        <w:t xml:space="preserve"> any portion of the IEP or do not attend the meeting.</w:t>
      </w:r>
    </w:p>
    <w:p w14:paraId="73EDAF76" w14:textId="77777777" w:rsidR="00A37BFB" w:rsidRDefault="00A37BFB">
      <w:pPr>
        <w:pBdr>
          <w:top w:val="nil"/>
          <w:left w:val="nil"/>
          <w:bottom w:val="nil"/>
          <w:right w:val="nil"/>
          <w:between w:val="nil"/>
        </w:pBdr>
        <w:spacing w:before="68"/>
        <w:rPr>
          <w:color w:val="000000"/>
        </w:rPr>
      </w:pPr>
    </w:p>
    <w:p w14:paraId="00713868" w14:textId="77777777" w:rsidR="00A37BFB" w:rsidRDefault="002760D0">
      <w:pPr>
        <w:spacing w:before="1" w:line="276" w:lineRule="auto"/>
        <w:ind w:left="880" w:right="491"/>
      </w:pPr>
      <w:r>
        <w:t xml:space="preserve">A district must provide </w:t>
      </w:r>
      <w:r>
        <w:rPr>
          <w:b/>
        </w:rPr>
        <w:t xml:space="preserve">prior written notice </w:t>
      </w:r>
      <w:r>
        <w:t xml:space="preserve">to the parents and receive </w:t>
      </w:r>
      <w:r>
        <w:rPr>
          <w:b/>
        </w:rPr>
        <w:t xml:space="preserve">written, informed consent </w:t>
      </w:r>
      <w:r>
        <w:t xml:space="preserve">from the parents before the initial placement of a student in special education. The </w:t>
      </w:r>
      <w:r>
        <w:rPr>
          <w:b/>
        </w:rPr>
        <w:t xml:space="preserve">IEP PR-07 </w:t>
      </w:r>
      <w:r>
        <w:t>form serves as prior written notice unless the parents disagree with the IEP. Written informed consent to initiate special education and related services is provided through the parents’ signature on the IEP form.</w:t>
      </w:r>
    </w:p>
    <w:p w14:paraId="128DAF0C" w14:textId="77777777" w:rsidR="00A37BFB" w:rsidRDefault="00A37BFB">
      <w:pPr>
        <w:pBdr>
          <w:top w:val="nil"/>
          <w:left w:val="nil"/>
          <w:bottom w:val="nil"/>
          <w:right w:val="nil"/>
          <w:between w:val="nil"/>
        </w:pBdr>
        <w:spacing w:before="19"/>
        <w:rPr>
          <w:color w:val="000000"/>
        </w:rPr>
      </w:pPr>
    </w:p>
    <w:p w14:paraId="60811ADA" w14:textId="77777777" w:rsidR="00A37BFB" w:rsidRDefault="002760D0">
      <w:pPr>
        <w:numPr>
          <w:ilvl w:val="0"/>
          <w:numId w:val="17"/>
        </w:numPr>
        <w:pBdr>
          <w:top w:val="nil"/>
          <w:left w:val="nil"/>
          <w:bottom w:val="nil"/>
          <w:right w:val="nil"/>
          <w:between w:val="nil"/>
        </w:pBdr>
        <w:tabs>
          <w:tab w:val="left" w:pos="760"/>
        </w:tabs>
        <w:rPr>
          <w:b/>
          <w:color w:val="000000"/>
          <w:sz w:val="24"/>
          <w:szCs w:val="24"/>
        </w:rPr>
      </w:pPr>
      <w:r>
        <w:rPr>
          <w:b/>
          <w:color w:val="000000"/>
        </w:rPr>
        <w:t>Reevaluation with assessments conducted</w:t>
      </w:r>
    </w:p>
    <w:p w14:paraId="53F00B14" w14:textId="77777777" w:rsidR="00A37BFB" w:rsidRDefault="002760D0">
      <w:pPr>
        <w:spacing w:before="72" w:line="276" w:lineRule="auto"/>
        <w:ind w:left="880" w:right="491"/>
      </w:pPr>
      <w:r>
        <w:t xml:space="preserve">A district must provide the </w:t>
      </w:r>
      <w:r>
        <w:rPr>
          <w:b/>
        </w:rPr>
        <w:t xml:space="preserve">Prior Written Notice to Parents PR-01 </w:t>
      </w:r>
      <w:r>
        <w:t xml:space="preserve">form and obtain </w:t>
      </w:r>
      <w:r>
        <w:rPr>
          <w:b/>
        </w:rPr>
        <w:t xml:space="preserve">informed parental consent (Parent Consent for Evaluation PR-05 </w:t>
      </w:r>
      <w:r>
        <w:t>form</w:t>
      </w:r>
      <w:r>
        <w:rPr>
          <w:b/>
        </w:rPr>
        <w:t xml:space="preserve">) </w:t>
      </w:r>
      <w:r>
        <w:t>before conducting any tests or assessments as part of a reevaluation of a student with disabilities, unless the district has provided notice and the parents have failed to respond to reasonable attempts to obtain consent.</w:t>
      </w:r>
    </w:p>
    <w:p w14:paraId="3AE5D363" w14:textId="77777777" w:rsidR="00A37BFB" w:rsidRDefault="00A37BFB">
      <w:pPr>
        <w:pBdr>
          <w:top w:val="nil"/>
          <w:left w:val="nil"/>
          <w:bottom w:val="nil"/>
          <w:right w:val="nil"/>
          <w:between w:val="nil"/>
        </w:pBdr>
        <w:spacing w:before="14"/>
        <w:rPr>
          <w:color w:val="000000"/>
        </w:rPr>
      </w:pPr>
    </w:p>
    <w:p w14:paraId="1DEB3DA1" w14:textId="77777777" w:rsidR="00A37BFB" w:rsidRDefault="002760D0">
      <w:pPr>
        <w:spacing w:line="276" w:lineRule="auto"/>
        <w:ind w:left="880" w:right="491"/>
      </w:pPr>
      <w:r>
        <w:t xml:space="preserve">The district must provide the </w:t>
      </w:r>
      <w:r>
        <w:rPr>
          <w:b/>
        </w:rPr>
        <w:t xml:space="preserve">Prior Written Notice to Parents PR-01 </w:t>
      </w:r>
      <w:r>
        <w:t>form after the reevaluation is completed, if the parents disagree with the reevaluation or the re-evaluation results in a change in the student’s disability category.</w:t>
      </w:r>
    </w:p>
    <w:p w14:paraId="64A819F6" w14:textId="77777777" w:rsidR="00A37BFB" w:rsidRDefault="00A37BFB">
      <w:pPr>
        <w:pBdr>
          <w:top w:val="nil"/>
          <w:left w:val="nil"/>
          <w:bottom w:val="nil"/>
          <w:right w:val="nil"/>
          <w:between w:val="nil"/>
        </w:pBdr>
        <w:spacing w:before="15"/>
        <w:rPr>
          <w:color w:val="000000"/>
        </w:rPr>
      </w:pPr>
    </w:p>
    <w:p w14:paraId="1FF8CF5B" w14:textId="77777777" w:rsidR="00A37BFB" w:rsidRDefault="002760D0">
      <w:pPr>
        <w:numPr>
          <w:ilvl w:val="0"/>
          <w:numId w:val="17"/>
        </w:numPr>
        <w:pBdr>
          <w:top w:val="nil"/>
          <w:left w:val="nil"/>
          <w:bottom w:val="nil"/>
          <w:right w:val="nil"/>
          <w:between w:val="nil"/>
        </w:pBdr>
        <w:tabs>
          <w:tab w:val="left" w:pos="760"/>
        </w:tabs>
        <w:rPr>
          <w:b/>
          <w:color w:val="000000"/>
          <w:sz w:val="24"/>
          <w:szCs w:val="24"/>
        </w:rPr>
      </w:pPr>
      <w:r>
        <w:rPr>
          <w:b/>
          <w:color w:val="000000"/>
        </w:rPr>
        <w:t>Re-evaluation without further assessments conducted</w:t>
      </w:r>
    </w:p>
    <w:p w14:paraId="2737997F" w14:textId="77777777" w:rsidR="00A37BFB" w:rsidRDefault="002760D0">
      <w:pPr>
        <w:spacing w:before="77" w:line="276" w:lineRule="auto"/>
        <w:ind w:left="880" w:right="478"/>
        <w:sectPr w:rsidR="00A37BFB">
          <w:type w:val="continuous"/>
          <w:pgSz w:w="12240" w:h="15840"/>
          <w:pgMar w:top="1420" w:right="520" w:bottom="420" w:left="560" w:header="0" w:footer="228" w:gutter="0"/>
          <w:cols w:space="720"/>
        </w:sectPr>
      </w:pPr>
      <w:r>
        <w:t>If the evaluation team determines that no additional data are needed to determine that the student continues to be a student with a disability and to determine the student’s educational needs, the evaluation team must notify</w:t>
      </w:r>
    </w:p>
    <w:p w14:paraId="1B0862E6" w14:textId="77777777" w:rsidR="00A37BFB" w:rsidRDefault="002760D0">
      <w:pPr>
        <w:spacing w:before="44"/>
        <w:ind w:left="880"/>
      </w:pPr>
      <w:r>
        <w:lastRenderedPageBreak/>
        <w:t>the student’s parents. The notification that no further assessments are necessary must include:</w:t>
      </w:r>
    </w:p>
    <w:p w14:paraId="2BC6C927" w14:textId="77777777" w:rsidR="00A37BFB" w:rsidRDefault="002760D0">
      <w:pPr>
        <w:numPr>
          <w:ilvl w:val="1"/>
          <w:numId w:val="17"/>
        </w:numPr>
        <w:pBdr>
          <w:top w:val="nil"/>
          <w:left w:val="nil"/>
          <w:bottom w:val="nil"/>
          <w:right w:val="nil"/>
          <w:between w:val="nil"/>
        </w:pBdr>
        <w:tabs>
          <w:tab w:val="left" w:pos="1398"/>
        </w:tabs>
        <w:spacing w:before="88"/>
        <w:ind w:left="1398" w:hanging="157"/>
        <w:rPr>
          <w:color w:val="000000"/>
        </w:rPr>
      </w:pPr>
      <w:r>
        <w:rPr>
          <w:color w:val="000000"/>
        </w:rPr>
        <w:t>The team’s determination and the reasons for the determination; and</w:t>
      </w:r>
    </w:p>
    <w:p w14:paraId="041FAE78" w14:textId="77777777" w:rsidR="00A37BFB" w:rsidRDefault="002760D0">
      <w:pPr>
        <w:numPr>
          <w:ilvl w:val="1"/>
          <w:numId w:val="17"/>
        </w:numPr>
        <w:pBdr>
          <w:top w:val="nil"/>
          <w:left w:val="nil"/>
          <w:bottom w:val="nil"/>
          <w:right w:val="nil"/>
          <w:between w:val="nil"/>
        </w:pBdr>
        <w:tabs>
          <w:tab w:val="left" w:pos="1389"/>
          <w:tab w:val="left" w:pos="1397"/>
        </w:tabs>
        <w:spacing w:before="83" w:line="314" w:lineRule="auto"/>
        <w:ind w:left="1389" w:right="1424" w:hanging="150"/>
        <w:rPr>
          <w:color w:val="000000"/>
        </w:rPr>
      </w:pPr>
      <w:r>
        <w:rPr>
          <w:color w:val="000000"/>
        </w:rPr>
        <w:tab/>
        <w:t xml:space="preserve">The parents’ right to request an assessment to determine whether the </w:t>
      </w:r>
      <w:r>
        <w:t>student</w:t>
      </w:r>
      <w:r>
        <w:rPr>
          <w:color w:val="000000"/>
        </w:rPr>
        <w:t xml:space="preserve"> continues to be a </w:t>
      </w:r>
      <w:r>
        <w:t>student</w:t>
      </w:r>
      <w:r>
        <w:rPr>
          <w:color w:val="000000"/>
        </w:rPr>
        <w:t xml:space="preserve"> with a disability and to determine the </w:t>
      </w:r>
      <w:r>
        <w:t>student</w:t>
      </w:r>
      <w:r>
        <w:rPr>
          <w:color w:val="000000"/>
        </w:rPr>
        <w:t>’s educational needs.</w:t>
      </w:r>
    </w:p>
    <w:p w14:paraId="4E74E824" w14:textId="77777777" w:rsidR="00A37BFB" w:rsidRDefault="002760D0">
      <w:pPr>
        <w:spacing w:before="240" w:line="276" w:lineRule="auto"/>
        <w:ind w:left="880" w:right="1032"/>
      </w:pPr>
      <w:r>
        <w:t xml:space="preserve">The </w:t>
      </w:r>
      <w:r>
        <w:rPr>
          <w:b/>
        </w:rPr>
        <w:t xml:space="preserve">Prior Written Notice to Parents PR-01 </w:t>
      </w:r>
      <w:r>
        <w:t>form may be used for this notification as long as it includes the information listed directly above.</w:t>
      </w:r>
    </w:p>
    <w:p w14:paraId="75FA8FE8" w14:textId="77777777" w:rsidR="00A37BFB" w:rsidRDefault="00A37BFB">
      <w:pPr>
        <w:pBdr>
          <w:top w:val="nil"/>
          <w:left w:val="nil"/>
          <w:bottom w:val="nil"/>
          <w:right w:val="nil"/>
          <w:between w:val="nil"/>
        </w:pBdr>
        <w:spacing w:before="15"/>
        <w:rPr>
          <w:color w:val="000000"/>
        </w:rPr>
      </w:pPr>
    </w:p>
    <w:p w14:paraId="286FA787" w14:textId="77777777" w:rsidR="00A37BFB" w:rsidRDefault="002760D0">
      <w:pPr>
        <w:spacing w:line="276" w:lineRule="auto"/>
        <w:ind w:left="880" w:right="491"/>
      </w:pPr>
      <w:r>
        <w:t xml:space="preserve">The district must provide the </w:t>
      </w:r>
      <w:r>
        <w:rPr>
          <w:b/>
        </w:rPr>
        <w:t xml:space="preserve">Prior Written Notice to Parents PR-01 </w:t>
      </w:r>
      <w:r>
        <w:t>form after the reevaluation is completed, if the parents disagree with the reevaluation or the re-evaluation results in a change in the student’s disability category.</w:t>
      </w:r>
    </w:p>
    <w:p w14:paraId="5E7A9D6A" w14:textId="77777777" w:rsidR="00A37BFB" w:rsidRDefault="00A37BFB">
      <w:pPr>
        <w:pBdr>
          <w:top w:val="nil"/>
          <w:left w:val="nil"/>
          <w:bottom w:val="nil"/>
          <w:right w:val="nil"/>
          <w:between w:val="nil"/>
        </w:pBdr>
        <w:spacing w:before="14"/>
        <w:rPr>
          <w:color w:val="000000"/>
        </w:rPr>
      </w:pPr>
    </w:p>
    <w:p w14:paraId="20F5CE44" w14:textId="77777777" w:rsidR="00A37BFB" w:rsidRDefault="002760D0">
      <w:pPr>
        <w:numPr>
          <w:ilvl w:val="0"/>
          <w:numId w:val="17"/>
        </w:numPr>
        <w:pBdr>
          <w:top w:val="nil"/>
          <w:left w:val="nil"/>
          <w:bottom w:val="nil"/>
          <w:right w:val="nil"/>
          <w:between w:val="nil"/>
        </w:pBdr>
        <w:tabs>
          <w:tab w:val="left" w:pos="760"/>
        </w:tabs>
        <w:spacing w:before="1"/>
        <w:rPr>
          <w:b/>
          <w:color w:val="000000"/>
          <w:sz w:val="24"/>
          <w:szCs w:val="24"/>
        </w:rPr>
      </w:pPr>
      <w:r>
        <w:rPr>
          <w:b/>
          <w:color w:val="000000"/>
        </w:rPr>
        <w:t>No reevaluation conducted</w:t>
      </w:r>
    </w:p>
    <w:p w14:paraId="10F6C99E" w14:textId="77777777" w:rsidR="00A37BFB" w:rsidRDefault="002760D0">
      <w:pPr>
        <w:spacing w:before="76" w:line="276" w:lineRule="auto"/>
        <w:ind w:left="880" w:right="491"/>
      </w:pPr>
      <w:r>
        <w:t xml:space="preserve">If the IEP team, including the parents, agrees that a reevaluation of a student is unnecessary, the district must provide the </w:t>
      </w:r>
      <w:r>
        <w:rPr>
          <w:b/>
        </w:rPr>
        <w:t xml:space="preserve">Prior Written Notice to Parents PR-01 </w:t>
      </w:r>
      <w:r>
        <w:t>form.</w:t>
      </w:r>
    </w:p>
    <w:p w14:paraId="66A16DBD" w14:textId="77777777" w:rsidR="00A37BFB" w:rsidRDefault="00A37BFB">
      <w:pPr>
        <w:pBdr>
          <w:top w:val="nil"/>
          <w:left w:val="nil"/>
          <w:bottom w:val="nil"/>
          <w:right w:val="nil"/>
          <w:between w:val="nil"/>
        </w:pBdr>
        <w:spacing w:before="20"/>
        <w:rPr>
          <w:color w:val="000000"/>
        </w:rPr>
      </w:pPr>
    </w:p>
    <w:p w14:paraId="59FBE677" w14:textId="77777777" w:rsidR="00A37BFB" w:rsidRDefault="002760D0">
      <w:pPr>
        <w:numPr>
          <w:ilvl w:val="0"/>
          <w:numId w:val="17"/>
        </w:numPr>
        <w:pBdr>
          <w:top w:val="nil"/>
          <w:left w:val="nil"/>
          <w:bottom w:val="nil"/>
          <w:right w:val="nil"/>
          <w:between w:val="nil"/>
        </w:pBdr>
        <w:tabs>
          <w:tab w:val="left" w:pos="848"/>
        </w:tabs>
        <w:ind w:left="848" w:hanging="328"/>
        <w:rPr>
          <w:b/>
          <w:color w:val="000000"/>
        </w:rPr>
      </w:pPr>
      <w:r>
        <w:rPr>
          <w:b/>
          <w:color w:val="000000"/>
        </w:rPr>
        <w:t>Transfers from out of state and out of district</w:t>
      </w:r>
    </w:p>
    <w:p w14:paraId="2FC55845" w14:textId="77777777" w:rsidR="00A37BFB" w:rsidRDefault="002760D0">
      <w:pPr>
        <w:spacing w:before="73" w:line="276" w:lineRule="auto"/>
        <w:ind w:left="880" w:right="247"/>
      </w:pPr>
      <w:r>
        <w:t xml:space="preserve">Upon the enrollment of a student with an existing IEP from another district or state, the district must convene the IEP team and determine if the team will accept the existing IEP or change the existing IEP. </w:t>
      </w:r>
      <w:proofErr w:type="spellStart"/>
      <w:r>
        <w:t>IIf</w:t>
      </w:r>
      <w:proofErr w:type="spellEnd"/>
      <w:r>
        <w:t xml:space="preserve"> the parents disagree with the IEP team on the IEP that will be implemented by the district, the </w:t>
      </w:r>
      <w:r>
        <w:rPr>
          <w:b/>
        </w:rPr>
        <w:t xml:space="preserve">Prior Written Notice to Parents PR-01 </w:t>
      </w:r>
      <w:r>
        <w:t>form must be provided to the parents. See IEP – 7.1 General.</w:t>
      </w:r>
    </w:p>
    <w:p w14:paraId="40D81E44" w14:textId="77777777" w:rsidR="00A37BFB" w:rsidRDefault="00A37BFB">
      <w:pPr>
        <w:pBdr>
          <w:top w:val="nil"/>
          <w:left w:val="nil"/>
          <w:bottom w:val="nil"/>
          <w:right w:val="nil"/>
          <w:between w:val="nil"/>
        </w:pBdr>
        <w:spacing w:before="14"/>
        <w:rPr>
          <w:color w:val="000000"/>
        </w:rPr>
      </w:pPr>
    </w:p>
    <w:p w14:paraId="3E0DF051" w14:textId="77777777" w:rsidR="00A37BFB" w:rsidRDefault="002760D0">
      <w:pPr>
        <w:spacing w:line="276" w:lineRule="auto"/>
        <w:ind w:left="880" w:right="921"/>
        <w:rPr>
          <w:b/>
          <w:i/>
        </w:rPr>
      </w:pPr>
      <w:r>
        <w:rPr>
          <w:b/>
        </w:rPr>
        <w:t xml:space="preserve">Transfers from out of state </w:t>
      </w:r>
      <w:r>
        <w:t xml:space="preserve">If the student moved into the district from another state, the district must provide the parents with a copy of the </w:t>
      </w:r>
      <w:r>
        <w:rPr>
          <w:b/>
        </w:rPr>
        <w:t>procedural safeguards notice (</w:t>
      </w:r>
      <w:r>
        <w:rPr>
          <w:b/>
          <w:i/>
        </w:rPr>
        <w:t>Whose IDEA Is This?).</w:t>
      </w:r>
    </w:p>
    <w:p w14:paraId="37C9368F" w14:textId="77777777" w:rsidR="00A37BFB" w:rsidRDefault="00A37BFB">
      <w:pPr>
        <w:pBdr>
          <w:top w:val="nil"/>
          <w:left w:val="nil"/>
          <w:bottom w:val="nil"/>
          <w:right w:val="nil"/>
          <w:between w:val="nil"/>
        </w:pBdr>
        <w:spacing w:before="20"/>
        <w:rPr>
          <w:b/>
          <w:i/>
          <w:color w:val="000000"/>
        </w:rPr>
      </w:pPr>
    </w:p>
    <w:p w14:paraId="3D3ECB57" w14:textId="77777777" w:rsidR="00A37BFB" w:rsidRDefault="002760D0">
      <w:pPr>
        <w:spacing w:line="276" w:lineRule="auto"/>
        <w:ind w:left="880" w:right="478"/>
      </w:pPr>
      <w:r>
        <w:t xml:space="preserve">If the district determines that a new evaluation is necessary for a student who transfers from out of state, the evaluation is considered an initial evaluation and the district must provide the </w:t>
      </w:r>
      <w:r>
        <w:rPr>
          <w:b/>
        </w:rPr>
        <w:t xml:space="preserve">Prior Written Notice to Parents PR-01 </w:t>
      </w:r>
      <w:r>
        <w:t>form and obtain written parental consent (</w:t>
      </w:r>
      <w:r>
        <w:rPr>
          <w:b/>
        </w:rPr>
        <w:t xml:space="preserve">Parent Consent for Evaluation PR-05 </w:t>
      </w:r>
      <w:r>
        <w:t>form). See Evaluation –</w:t>
      </w:r>
    </w:p>
    <w:p w14:paraId="2D0B95B5" w14:textId="77777777" w:rsidR="00A37BFB" w:rsidRDefault="002760D0">
      <w:pPr>
        <w:ind w:left="880"/>
      </w:pPr>
      <w:r>
        <w:t>6.2 Request and Referral for Initial Evaluation.</w:t>
      </w:r>
    </w:p>
    <w:p w14:paraId="307B1713" w14:textId="77777777" w:rsidR="00A37BFB" w:rsidRDefault="00A37BFB">
      <w:pPr>
        <w:pBdr>
          <w:top w:val="nil"/>
          <w:left w:val="nil"/>
          <w:bottom w:val="nil"/>
          <w:right w:val="nil"/>
          <w:between w:val="nil"/>
        </w:pBdr>
        <w:spacing w:before="108"/>
        <w:rPr>
          <w:color w:val="000000"/>
        </w:rPr>
      </w:pPr>
    </w:p>
    <w:p w14:paraId="7D30F0F7" w14:textId="77777777" w:rsidR="00A37BFB" w:rsidRDefault="002760D0">
      <w:pPr>
        <w:spacing w:line="276" w:lineRule="auto"/>
        <w:ind w:left="880" w:right="491"/>
      </w:pPr>
      <w:r>
        <w:rPr>
          <w:b/>
        </w:rPr>
        <w:t xml:space="preserve">Transfers from out of district </w:t>
      </w:r>
      <w:r>
        <w:t xml:space="preserve">If the student transfers into the district from another district in the state, the district provides the parents with a copy of the </w:t>
      </w:r>
      <w:r>
        <w:rPr>
          <w:b/>
        </w:rPr>
        <w:t>procedural safeguards notice (</w:t>
      </w:r>
      <w:r>
        <w:rPr>
          <w:b/>
          <w:i/>
        </w:rPr>
        <w:t xml:space="preserve">Whose IDEA Is This?) </w:t>
      </w:r>
      <w:r>
        <w:t>if the sending school district had not provided the parents with a copy during the current school year.</w:t>
      </w:r>
    </w:p>
    <w:p w14:paraId="5999355B" w14:textId="77777777" w:rsidR="00A37BFB" w:rsidRDefault="00A37BFB">
      <w:pPr>
        <w:pBdr>
          <w:top w:val="nil"/>
          <w:left w:val="nil"/>
          <w:bottom w:val="nil"/>
          <w:right w:val="nil"/>
          <w:between w:val="nil"/>
        </w:pBdr>
        <w:spacing w:before="20"/>
        <w:rPr>
          <w:color w:val="000000"/>
        </w:rPr>
      </w:pPr>
    </w:p>
    <w:p w14:paraId="65A0C730" w14:textId="77777777" w:rsidR="00A37BFB" w:rsidRDefault="002760D0">
      <w:pPr>
        <w:spacing w:line="276" w:lineRule="auto"/>
        <w:ind w:left="880" w:right="921"/>
      </w:pPr>
      <w:r>
        <w:t xml:space="preserve">If the IEP team refers a student who transfers from another district in the state for additional evaluation, the evaluation is considered to be a reevaluation. The district must provide the </w:t>
      </w:r>
      <w:r>
        <w:rPr>
          <w:b/>
        </w:rPr>
        <w:t xml:space="preserve">Prior Written Notice to the Parents PR-01 </w:t>
      </w:r>
      <w:r>
        <w:t>form and obtain written parental consent (</w:t>
      </w:r>
      <w:r>
        <w:rPr>
          <w:b/>
        </w:rPr>
        <w:t xml:space="preserve">Parent Consent for Evaluation PR-05 </w:t>
      </w:r>
      <w:r>
        <w:t>form). See Evaluation – 6.5 Reevaluation.</w:t>
      </w:r>
    </w:p>
    <w:p w14:paraId="64066230" w14:textId="77777777" w:rsidR="00A37BFB" w:rsidRDefault="00A37BFB">
      <w:pPr>
        <w:pBdr>
          <w:top w:val="nil"/>
          <w:left w:val="nil"/>
          <w:bottom w:val="nil"/>
          <w:right w:val="nil"/>
          <w:between w:val="nil"/>
        </w:pBdr>
        <w:spacing w:before="14"/>
        <w:rPr>
          <w:color w:val="000000"/>
        </w:rPr>
      </w:pPr>
    </w:p>
    <w:p w14:paraId="63F1BEE6" w14:textId="77777777" w:rsidR="00A37BFB" w:rsidRDefault="002760D0">
      <w:pPr>
        <w:numPr>
          <w:ilvl w:val="0"/>
          <w:numId w:val="17"/>
        </w:numPr>
        <w:pBdr>
          <w:top w:val="nil"/>
          <w:left w:val="nil"/>
          <w:bottom w:val="nil"/>
          <w:right w:val="nil"/>
          <w:between w:val="nil"/>
        </w:pBdr>
        <w:tabs>
          <w:tab w:val="left" w:pos="848"/>
        </w:tabs>
        <w:ind w:left="848" w:hanging="328"/>
        <w:rPr>
          <w:b/>
          <w:color w:val="000000"/>
        </w:rPr>
      </w:pPr>
      <w:r>
        <w:rPr>
          <w:b/>
          <w:color w:val="000000"/>
        </w:rPr>
        <w:t>Change of placement</w:t>
      </w:r>
    </w:p>
    <w:p w14:paraId="4C357A3C" w14:textId="77777777" w:rsidR="00A37BFB" w:rsidRDefault="002760D0">
      <w:pPr>
        <w:spacing w:before="69"/>
        <w:ind w:left="895"/>
        <w:sectPr w:rsidR="00A37BFB">
          <w:pgSz w:w="12240" w:h="15840"/>
          <w:pgMar w:top="1400" w:right="520" w:bottom="420" w:left="560" w:header="0" w:footer="228" w:gutter="0"/>
          <w:cols w:space="720"/>
        </w:sectPr>
      </w:pPr>
      <w:r>
        <w:t xml:space="preserve">The district must provide the </w:t>
      </w:r>
      <w:r>
        <w:rPr>
          <w:b/>
        </w:rPr>
        <w:t xml:space="preserve">Prior Written Notice to Parents PR-01 </w:t>
      </w:r>
      <w:r>
        <w:t>form after an IEP meeting, if the parents</w:t>
      </w:r>
    </w:p>
    <w:p w14:paraId="3A9F333A" w14:textId="77777777" w:rsidR="00A37BFB" w:rsidRDefault="002760D0">
      <w:pPr>
        <w:spacing w:before="44" w:line="276" w:lineRule="auto"/>
        <w:ind w:left="880"/>
      </w:pPr>
      <w:r>
        <w:lastRenderedPageBreak/>
        <w:t xml:space="preserve">do not agree with the IEP team’s proposed change of placement on the continuum of alternative placement options. The district may not change the student’s placement until the </w:t>
      </w:r>
      <w:proofErr w:type="spellStart"/>
      <w:r>
        <w:t>parents</w:t>
      </w:r>
      <w:proofErr w:type="spellEnd"/>
      <w:r>
        <w:t xml:space="preserve"> consent to the proposed change of placement.</w:t>
      </w:r>
    </w:p>
    <w:p w14:paraId="087D1356" w14:textId="77777777" w:rsidR="00A37BFB" w:rsidRDefault="00A37BFB">
      <w:pPr>
        <w:pBdr>
          <w:top w:val="nil"/>
          <w:left w:val="nil"/>
          <w:bottom w:val="nil"/>
          <w:right w:val="nil"/>
          <w:between w:val="nil"/>
        </w:pBdr>
        <w:spacing w:before="14"/>
        <w:rPr>
          <w:color w:val="000000"/>
        </w:rPr>
      </w:pPr>
    </w:p>
    <w:p w14:paraId="415B86DC" w14:textId="77777777" w:rsidR="00A37BFB" w:rsidRDefault="002760D0">
      <w:pPr>
        <w:numPr>
          <w:ilvl w:val="0"/>
          <w:numId w:val="17"/>
        </w:numPr>
        <w:pBdr>
          <w:top w:val="nil"/>
          <w:left w:val="nil"/>
          <w:bottom w:val="nil"/>
          <w:right w:val="nil"/>
          <w:between w:val="nil"/>
        </w:pBdr>
        <w:tabs>
          <w:tab w:val="left" w:pos="848"/>
        </w:tabs>
        <w:ind w:left="848" w:hanging="328"/>
        <w:rPr>
          <w:b/>
          <w:color w:val="000000"/>
        </w:rPr>
      </w:pPr>
      <w:r>
        <w:rPr>
          <w:b/>
          <w:color w:val="000000"/>
        </w:rPr>
        <w:t>Change in the type and amount of services</w:t>
      </w:r>
    </w:p>
    <w:p w14:paraId="6F517DBC" w14:textId="77777777" w:rsidR="00A37BFB" w:rsidRDefault="002760D0">
      <w:pPr>
        <w:spacing w:before="74" w:line="276" w:lineRule="auto"/>
        <w:ind w:left="880" w:right="247"/>
      </w:pPr>
      <w:r>
        <w:t xml:space="preserve">The district must provide the </w:t>
      </w:r>
      <w:r>
        <w:rPr>
          <w:b/>
        </w:rPr>
        <w:t xml:space="preserve">Prior Written Notice to Parents PR-01 form </w:t>
      </w:r>
      <w:r>
        <w:t xml:space="preserve">after an IEP meeting, if the parents do not agree with the changes in the types and </w:t>
      </w:r>
      <w:proofErr w:type="gramStart"/>
      <w:r>
        <w:t>amount</w:t>
      </w:r>
      <w:proofErr w:type="gramEnd"/>
      <w:r>
        <w:t xml:space="preserve"> of services being proposed. The district may then proceed to implement the IEP.</w:t>
      </w:r>
    </w:p>
    <w:p w14:paraId="24519101" w14:textId="77777777" w:rsidR="00A37BFB" w:rsidRDefault="00A37BFB">
      <w:pPr>
        <w:pBdr>
          <w:top w:val="nil"/>
          <w:left w:val="nil"/>
          <w:bottom w:val="nil"/>
          <w:right w:val="nil"/>
          <w:between w:val="nil"/>
        </w:pBdr>
        <w:spacing w:before="14"/>
        <w:rPr>
          <w:color w:val="000000"/>
        </w:rPr>
      </w:pPr>
    </w:p>
    <w:p w14:paraId="6834A901" w14:textId="77777777" w:rsidR="00A37BFB" w:rsidRDefault="002760D0">
      <w:pPr>
        <w:numPr>
          <w:ilvl w:val="0"/>
          <w:numId w:val="17"/>
        </w:numPr>
        <w:pBdr>
          <w:top w:val="nil"/>
          <w:left w:val="nil"/>
          <w:bottom w:val="nil"/>
          <w:right w:val="nil"/>
          <w:between w:val="nil"/>
        </w:pBdr>
        <w:tabs>
          <w:tab w:val="left" w:pos="848"/>
        </w:tabs>
        <w:ind w:left="848" w:hanging="328"/>
        <w:rPr>
          <w:b/>
          <w:color w:val="000000"/>
        </w:rPr>
      </w:pPr>
      <w:r>
        <w:rPr>
          <w:b/>
          <w:color w:val="000000"/>
        </w:rPr>
        <w:t>Exit from special education</w:t>
      </w:r>
    </w:p>
    <w:p w14:paraId="47447CCE" w14:textId="77777777" w:rsidR="00A37BFB" w:rsidRDefault="002760D0">
      <w:pPr>
        <w:spacing w:before="73" w:line="276" w:lineRule="auto"/>
        <w:ind w:left="835" w:right="921"/>
      </w:pPr>
      <w:r>
        <w:t xml:space="preserve">The district must provide the </w:t>
      </w:r>
      <w:r>
        <w:rPr>
          <w:b/>
        </w:rPr>
        <w:t xml:space="preserve">Prior Written Notice to Parents PR-01 </w:t>
      </w:r>
      <w:r>
        <w:t xml:space="preserve">form whenever a student exits special education. In addition, for a student whose eligibility for special education terminates because the student is graduating with a regular diploma or exceeding the age eligibility for special education, the school district must provide the student with a </w:t>
      </w:r>
      <w:r>
        <w:rPr>
          <w:b/>
        </w:rPr>
        <w:t>summary of the student’s academic achievement and functional performance</w:t>
      </w:r>
      <w:r>
        <w:t>, which shall include recommendations on how to assist the student in meeting the student’s postsecondary goals.</w:t>
      </w:r>
    </w:p>
    <w:p w14:paraId="2974C4D4" w14:textId="77777777" w:rsidR="00A37BFB" w:rsidRDefault="00A37BFB">
      <w:pPr>
        <w:pBdr>
          <w:top w:val="nil"/>
          <w:left w:val="nil"/>
          <w:bottom w:val="nil"/>
          <w:right w:val="nil"/>
          <w:between w:val="nil"/>
        </w:pBdr>
        <w:spacing w:before="15"/>
        <w:rPr>
          <w:color w:val="000000"/>
        </w:rPr>
      </w:pPr>
    </w:p>
    <w:p w14:paraId="7FAFB242" w14:textId="77777777" w:rsidR="00A37BFB" w:rsidRDefault="002760D0">
      <w:pPr>
        <w:numPr>
          <w:ilvl w:val="0"/>
          <w:numId w:val="17"/>
        </w:numPr>
        <w:pBdr>
          <w:top w:val="nil"/>
          <w:left w:val="nil"/>
          <w:bottom w:val="nil"/>
          <w:right w:val="nil"/>
          <w:between w:val="nil"/>
        </w:pBdr>
        <w:tabs>
          <w:tab w:val="left" w:pos="848"/>
        </w:tabs>
        <w:ind w:left="848" w:hanging="328"/>
        <w:rPr>
          <w:b/>
          <w:color w:val="000000"/>
        </w:rPr>
      </w:pPr>
      <w:r>
        <w:rPr>
          <w:b/>
          <w:color w:val="000000"/>
        </w:rPr>
        <w:t>District refuses services requested by parents</w:t>
      </w:r>
    </w:p>
    <w:p w14:paraId="1256857E" w14:textId="77777777" w:rsidR="00A37BFB" w:rsidRDefault="002760D0">
      <w:pPr>
        <w:spacing w:before="68" w:line="276" w:lineRule="auto"/>
        <w:ind w:left="865" w:right="491"/>
      </w:pPr>
      <w:r>
        <w:t xml:space="preserve">The district must provide the </w:t>
      </w:r>
      <w:r>
        <w:rPr>
          <w:b/>
        </w:rPr>
        <w:t xml:space="preserve">Prior Written Notice to Parents PR-01 </w:t>
      </w:r>
      <w:r>
        <w:t>form to the parents any time the district refuses the request of the parents to provide special education and related services to the student.</w:t>
      </w:r>
    </w:p>
    <w:p w14:paraId="1C4BDB76" w14:textId="77777777" w:rsidR="00A37BFB" w:rsidRDefault="00A37BFB">
      <w:pPr>
        <w:pBdr>
          <w:top w:val="nil"/>
          <w:left w:val="nil"/>
          <w:bottom w:val="nil"/>
          <w:right w:val="nil"/>
          <w:between w:val="nil"/>
        </w:pBdr>
        <w:spacing w:before="9"/>
        <w:rPr>
          <w:color w:val="000000"/>
        </w:rPr>
      </w:pPr>
    </w:p>
    <w:p w14:paraId="252F098C" w14:textId="77777777" w:rsidR="00A37BFB" w:rsidRDefault="002760D0">
      <w:pPr>
        <w:numPr>
          <w:ilvl w:val="0"/>
          <w:numId w:val="17"/>
        </w:numPr>
        <w:pBdr>
          <w:top w:val="nil"/>
          <w:left w:val="nil"/>
          <w:bottom w:val="nil"/>
          <w:right w:val="nil"/>
          <w:between w:val="nil"/>
        </w:pBdr>
        <w:tabs>
          <w:tab w:val="left" w:pos="848"/>
        </w:tabs>
        <w:ind w:left="848" w:hanging="328"/>
        <w:rPr>
          <w:b/>
          <w:color w:val="000000"/>
        </w:rPr>
      </w:pPr>
      <w:r>
        <w:rPr>
          <w:b/>
          <w:color w:val="000000"/>
        </w:rPr>
        <w:t>District proposes/refuses to change disability category</w:t>
      </w:r>
    </w:p>
    <w:p w14:paraId="188E04DF" w14:textId="77777777" w:rsidR="00A37BFB" w:rsidRDefault="002760D0">
      <w:pPr>
        <w:spacing w:before="74" w:line="276" w:lineRule="auto"/>
        <w:ind w:left="880" w:right="358"/>
      </w:pPr>
      <w:r>
        <w:t xml:space="preserve">The district must provide the </w:t>
      </w:r>
      <w:r>
        <w:rPr>
          <w:b/>
        </w:rPr>
        <w:t xml:space="preserve">Prior Written Notice to Parents PR-01 </w:t>
      </w:r>
      <w:r>
        <w:t>form to the parents any time the district proposes or refuses to change the student’s disability category. The ETR and the documentation of eligibility can be considered a prior written notice if all the elements required in a prior written notice are present in the ETR and determination of eligibility.</w:t>
      </w:r>
    </w:p>
    <w:p w14:paraId="1B5D9DA8" w14:textId="77777777" w:rsidR="00A37BFB" w:rsidRDefault="00A37BFB">
      <w:pPr>
        <w:pBdr>
          <w:top w:val="nil"/>
          <w:left w:val="nil"/>
          <w:bottom w:val="nil"/>
          <w:right w:val="nil"/>
          <w:between w:val="nil"/>
        </w:pBdr>
        <w:spacing w:before="14"/>
        <w:rPr>
          <w:color w:val="000000"/>
        </w:rPr>
      </w:pPr>
    </w:p>
    <w:p w14:paraId="7175E3CF" w14:textId="77777777" w:rsidR="00A37BFB" w:rsidRDefault="002760D0">
      <w:pPr>
        <w:numPr>
          <w:ilvl w:val="0"/>
          <w:numId w:val="17"/>
        </w:numPr>
        <w:pBdr>
          <w:top w:val="nil"/>
          <w:left w:val="nil"/>
          <w:bottom w:val="nil"/>
          <w:right w:val="nil"/>
          <w:between w:val="nil"/>
        </w:pBdr>
        <w:tabs>
          <w:tab w:val="left" w:pos="845"/>
        </w:tabs>
        <w:ind w:left="845" w:hanging="325"/>
        <w:rPr>
          <w:b/>
          <w:color w:val="000000"/>
        </w:rPr>
      </w:pPr>
      <w:r>
        <w:rPr>
          <w:b/>
          <w:color w:val="000000"/>
        </w:rPr>
        <w:t>Releasing personally identifiable information</w:t>
      </w:r>
    </w:p>
    <w:p w14:paraId="52B17BBA" w14:textId="77777777" w:rsidR="00A37BFB" w:rsidRDefault="002760D0">
      <w:pPr>
        <w:spacing w:before="68" w:line="276" w:lineRule="auto"/>
        <w:ind w:left="880" w:right="247"/>
      </w:pPr>
      <w:r>
        <w:t xml:space="preserve">The district must obtain </w:t>
      </w:r>
      <w:r>
        <w:rPr>
          <w:b/>
        </w:rPr>
        <w:t xml:space="preserve">written parental consent </w:t>
      </w:r>
      <w:r>
        <w:t>prior to releasing any personally identifiable information about the student to any person or agency not entitled by law to see it, and to a representative of any participating agency that is likely to be responsible for providing or paying for transition services.</w:t>
      </w:r>
    </w:p>
    <w:p w14:paraId="7DE46E66" w14:textId="77777777" w:rsidR="00A37BFB" w:rsidRDefault="00A37BFB">
      <w:pPr>
        <w:pBdr>
          <w:top w:val="nil"/>
          <w:left w:val="nil"/>
          <w:bottom w:val="nil"/>
          <w:right w:val="nil"/>
          <w:between w:val="nil"/>
        </w:pBdr>
        <w:spacing w:before="135"/>
        <w:rPr>
          <w:color w:val="000000"/>
        </w:rPr>
      </w:pPr>
    </w:p>
    <w:p w14:paraId="3F6C4B78" w14:textId="77777777" w:rsidR="00A37BFB" w:rsidRDefault="002760D0">
      <w:pPr>
        <w:numPr>
          <w:ilvl w:val="0"/>
          <w:numId w:val="17"/>
        </w:numPr>
        <w:pBdr>
          <w:top w:val="nil"/>
          <w:left w:val="nil"/>
          <w:bottom w:val="nil"/>
          <w:right w:val="nil"/>
          <w:between w:val="nil"/>
        </w:pBdr>
        <w:tabs>
          <w:tab w:val="left" w:pos="848"/>
        </w:tabs>
        <w:ind w:left="848" w:hanging="328"/>
        <w:rPr>
          <w:b/>
          <w:color w:val="000000"/>
        </w:rPr>
      </w:pPr>
      <w:r>
        <w:rPr>
          <w:b/>
          <w:color w:val="000000"/>
        </w:rPr>
        <w:t>Destruction of personally identifiable information</w:t>
      </w:r>
    </w:p>
    <w:p w14:paraId="389823B8" w14:textId="77777777" w:rsidR="00A37BFB" w:rsidRDefault="002760D0">
      <w:pPr>
        <w:spacing w:before="73" w:line="276" w:lineRule="auto"/>
        <w:ind w:left="880" w:right="358"/>
      </w:pPr>
      <w:r>
        <w:t xml:space="preserve">The school district must inform the parents when personally identifiable information collected, maintained and used is no longer needed to provide educational services to the student. The information must be destroyed at the request of the parents. However, a permanent record of a student’s name, address, telephone number, grades, attendance record, classes attended, grade level completed and year completed shall be maintained without time limitation. This </w:t>
      </w:r>
      <w:r>
        <w:rPr>
          <w:b/>
        </w:rPr>
        <w:t>notification may be in writing or provided verbally</w:t>
      </w:r>
      <w:r>
        <w:t>. If provided verbally, the school district should document this notification in the student’s education record.</w:t>
      </w:r>
    </w:p>
    <w:p w14:paraId="3F9F1D9D" w14:textId="77777777" w:rsidR="00A37BFB" w:rsidRDefault="00A37BFB">
      <w:pPr>
        <w:pBdr>
          <w:top w:val="nil"/>
          <w:left w:val="nil"/>
          <w:bottom w:val="nil"/>
          <w:right w:val="nil"/>
          <w:between w:val="nil"/>
        </w:pBdr>
        <w:spacing w:before="68"/>
        <w:rPr>
          <w:color w:val="000000"/>
        </w:rPr>
      </w:pPr>
    </w:p>
    <w:p w14:paraId="563FECB8" w14:textId="77777777" w:rsidR="00A37BFB" w:rsidRDefault="002760D0">
      <w:pPr>
        <w:numPr>
          <w:ilvl w:val="0"/>
          <w:numId w:val="17"/>
        </w:numPr>
        <w:pBdr>
          <w:top w:val="nil"/>
          <w:left w:val="nil"/>
          <w:bottom w:val="nil"/>
          <w:right w:val="nil"/>
          <w:between w:val="nil"/>
        </w:pBdr>
        <w:tabs>
          <w:tab w:val="left" w:pos="848"/>
        </w:tabs>
        <w:ind w:left="848" w:hanging="328"/>
        <w:rPr>
          <w:b/>
          <w:color w:val="000000"/>
        </w:rPr>
        <w:sectPr w:rsidR="00A37BFB">
          <w:pgSz w:w="12240" w:h="15840"/>
          <w:pgMar w:top="1400" w:right="520" w:bottom="420" w:left="560" w:header="0" w:footer="228" w:gutter="0"/>
          <w:cols w:space="720"/>
        </w:sectPr>
      </w:pPr>
      <w:r>
        <w:rPr>
          <w:b/>
          <w:color w:val="000000"/>
        </w:rPr>
        <w:t>Transfer of parental rights</w:t>
      </w:r>
    </w:p>
    <w:p w14:paraId="6D694321" w14:textId="77777777" w:rsidR="00A37BFB" w:rsidRDefault="002760D0">
      <w:pPr>
        <w:spacing w:before="73" w:line="278" w:lineRule="auto"/>
        <w:ind w:left="880" w:right="491"/>
      </w:pPr>
      <w:r>
        <w:lastRenderedPageBreak/>
        <w:t>One year before the student’s 18</w:t>
      </w:r>
      <w:r>
        <w:rPr>
          <w:vertAlign w:val="superscript"/>
        </w:rPr>
        <w:t>th</w:t>
      </w:r>
      <w:r>
        <w:t xml:space="preserve"> birthday, the district must notify both the student and the parents of parental rights, under Part B, that will transfer to the student upon reaching the age of majority. The district also must provide the student with a copy of the </w:t>
      </w:r>
      <w:r>
        <w:rPr>
          <w:b/>
        </w:rPr>
        <w:t>procedural safeguards notice (</w:t>
      </w:r>
      <w:r>
        <w:rPr>
          <w:b/>
          <w:i/>
        </w:rPr>
        <w:t>Whose IDEA Is This?)</w:t>
      </w:r>
      <w:r>
        <w:rPr>
          <w:b/>
        </w:rPr>
        <w:t xml:space="preserve">. </w:t>
      </w:r>
      <w:r>
        <w:t xml:space="preserve">This notification is documented on the student’s </w:t>
      </w:r>
      <w:r>
        <w:rPr>
          <w:b/>
        </w:rPr>
        <w:t xml:space="preserve">IEP PR-07 </w:t>
      </w:r>
      <w:r>
        <w:t>form.</w:t>
      </w:r>
    </w:p>
    <w:p w14:paraId="7A414597" w14:textId="77777777" w:rsidR="00A37BFB" w:rsidRDefault="00A37BFB">
      <w:pPr>
        <w:pBdr>
          <w:top w:val="nil"/>
          <w:left w:val="nil"/>
          <w:bottom w:val="nil"/>
          <w:right w:val="nil"/>
          <w:between w:val="nil"/>
        </w:pBdr>
        <w:spacing w:before="62"/>
        <w:rPr>
          <w:color w:val="000000"/>
        </w:rPr>
      </w:pPr>
    </w:p>
    <w:p w14:paraId="3517B4C2" w14:textId="77777777" w:rsidR="00A37BFB" w:rsidRDefault="002760D0">
      <w:pPr>
        <w:numPr>
          <w:ilvl w:val="0"/>
          <w:numId w:val="17"/>
        </w:numPr>
        <w:pBdr>
          <w:top w:val="nil"/>
          <w:left w:val="nil"/>
          <w:bottom w:val="nil"/>
          <w:right w:val="nil"/>
          <w:between w:val="nil"/>
        </w:pBdr>
        <w:tabs>
          <w:tab w:val="left" w:pos="848"/>
          <w:tab w:val="left" w:pos="970"/>
        </w:tabs>
        <w:spacing w:line="276" w:lineRule="auto"/>
        <w:ind w:left="970" w:right="438" w:hanging="450"/>
        <w:rPr>
          <w:b/>
          <w:color w:val="000000"/>
        </w:rPr>
      </w:pPr>
      <w:r>
        <w:rPr>
          <w:b/>
          <w:color w:val="000000"/>
        </w:rPr>
        <w:t xml:space="preserve">Upon receipt of the first due process complaint or upon receipt of the first state complaint in the school year </w:t>
      </w:r>
      <w:proofErr w:type="gramStart"/>
      <w:r>
        <w:rPr>
          <w:color w:val="000000"/>
        </w:rPr>
        <w:t>The</w:t>
      </w:r>
      <w:proofErr w:type="gramEnd"/>
      <w:r>
        <w:rPr>
          <w:color w:val="000000"/>
        </w:rPr>
        <w:t xml:space="preserve"> school district must give the parents a copy of the </w:t>
      </w:r>
      <w:r>
        <w:rPr>
          <w:b/>
          <w:color w:val="000000"/>
        </w:rPr>
        <w:t>procedural safeguards notice (</w:t>
      </w:r>
      <w:r>
        <w:rPr>
          <w:b/>
          <w:i/>
          <w:color w:val="000000"/>
        </w:rPr>
        <w:t xml:space="preserve">Whose IDEA Is This?) </w:t>
      </w:r>
      <w:r>
        <w:rPr>
          <w:color w:val="000000"/>
        </w:rPr>
        <w:t xml:space="preserve">upon receipt of the parents’ first due process request. The Ohio Department of Education, Office for Exceptional </w:t>
      </w:r>
      <w:proofErr w:type="spellStart"/>
      <w:r>
        <w:t>student</w:t>
      </w:r>
      <w:r>
        <w:rPr>
          <w:color w:val="000000"/>
        </w:rPr>
        <w:t>ren</w:t>
      </w:r>
      <w:proofErr w:type="spellEnd"/>
      <w:r>
        <w:rPr>
          <w:color w:val="000000"/>
        </w:rPr>
        <w:t xml:space="preserve"> gives the parents a copy of the </w:t>
      </w:r>
      <w:r>
        <w:rPr>
          <w:b/>
          <w:color w:val="000000"/>
        </w:rPr>
        <w:t>procedural safeguards (</w:t>
      </w:r>
      <w:r>
        <w:rPr>
          <w:b/>
          <w:i/>
          <w:color w:val="000000"/>
        </w:rPr>
        <w:t xml:space="preserve">Whose IDEA Is This?) </w:t>
      </w:r>
      <w:r>
        <w:rPr>
          <w:color w:val="000000"/>
        </w:rPr>
        <w:t>upon the parents’ filing of the first state complaint within the school year.</w:t>
      </w:r>
    </w:p>
    <w:p w14:paraId="697E368A" w14:textId="77777777" w:rsidR="00A37BFB" w:rsidRDefault="00A37BFB">
      <w:pPr>
        <w:pBdr>
          <w:top w:val="nil"/>
          <w:left w:val="nil"/>
          <w:bottom w:val="nil"/>
          <w:right w:val="nil"/>
          <w:between w:val="nil"/>
        </w:pBdr>
        <w:spacing w:before="15"/>
        <w:rPr>
          <w:color w:val="000000"/>
        </w:rPr>
      </w:pPr>
    </w:p>
    <w:p w14:paraId="29FF3196" w14:textId="77777777" w:rsidR="00A37BFB" w:rsidRDefault="002760D0">
      <w:pPr>
        <w:numPr>
          <w:ilvl w:val="0"/>
          <w:numId w:val="17"/>
        </w:numPr>
        <w:pBdr>
          <w:top w:val="nil"/>
          <w:left w:val="nil"/>
          <w:bottom w:val="nil"/>
          <w:right w:val="nil"/>
          <w:between w:val="nil"/>
        </w:pBdr>
        <w:tabs>
          <w:tab w:val="left" w:pos="848"/>
        </w:tabs>
        <w:ind w:left="848" w:hanging="328"/>
        <w:rPr>
          <w:b/>
          <w:color w:val="000000"/>
        </w:rPr>
      </w:pPr>
      <w:r>
        <w:rPr>
          <w:b/>
          <w:color w:val="000000"/>
        </w:rPr>
        <w:t>Disciplinary change in placement</w:t>
      </w:r>
    </w:p>
    <w:p w14:paraId="3E1E1F15" w14:textId="77777777" w:rsidR="00A37BFB" w:rsidRDefault="002760D0">
      <w:pPr>
        <w:spacing w:before="73" w:line="276" w:lineRule="auto"/>
        <w:ind w:left="880" w:right="921"/>
      </w:pPr>
      <w:r>
        <w:t xml:space="preserve">Whenever a change of placement occurs due to disciplinary action, a copy of the </w:t>
      </w:r>
      <w:r>
        <w:rPr>
          <w:b/>
        </w:rPr>
        <w:t xml:space="preserve">procedural safeguards notice </w:t>
      </w:r>
      <w:r>
        <w:rPr>
          <w:b/>
          <w:i/>
        </w:rPr>
        <w:t>(Whose IDEA Is This</w:t>
      </w:r>
      <w:r>
        <w:rPr>
          <w:i/>
        </w:rPr>
        <w:t xml:space="preserve">?) </w:t>
      </w:r>
      <w:r>
        <w:t xml:space="preserve">and </w:t>
      </w:r>
      <w:r>
        <w:rPr>
          <w:b/>
        </w:rPr>
        <w:t xml:space="preserve">Prior Written Notice PR-01 </w:t>
      </w:r>
      <w:r>
        <w:t>form must be provided.</w:t>
      </w:r>
    </w:p>
    <w:p w14:paraId="249B4F6F" w14:textId="77777777" w:rsidR="00A37BFB" w:rsidRDefault="00A37BFB">
      <w:pPr>
        <w:pBdr>
          <w:top w:val="nil"/>
          <w:left w:val="nil"/>
          <w:bottom w:val="nil"/>
          <w:right w:val="nil"/>
          <w:between w:val="nil"/>
        </w:pBdr>
        <w:spacing w:before="14"/>
        <w:rPr>
          <w:color w:val="000000"/>
        </w:rPr>
      </w:pPr>
    </w:p>
    <w:p w14:paraId="754310E4" w14:textId="77777777" w:rsidR="00A37BFB" w:rsidRDefault="002760D0">
      <w:pPr>
        <w:numPr>
          <w:ilvl w:val="0"/>
          <w:numId w:val="17"/>
        </w:numPr>
        <w:pBdr>
          <w:top w:val="nil"/>
          <w:left w:val="nil"/>
          <w:bottom w:val="nil"/>
          <w:right w:val="nil"/>
          <w:between w:val="nil"/>
        </w:pBdr>
        <w:tabs>
          <w:tab w:val="left" w:pos="848"/>
        </w:tabs>
        <w:ind w:left="848" w:hanging="328"/>
        <w:rPr>
          <w:b/>
          <w:color w:val="000000"/>
        </w:rPr>
      </w:pPr>
      <w:r>
        <w:rPr>
          <w:b/>
          <w:color w:val="000000"/>
        </w:rPr>
        <w:t>Revocation of consent (must be in writing)</w:t>
      </w:r>
    </w:p>
    <w:p w14:paraId="28EBE42E" w14:textId="77777777" w:rsidR="00A37BFB" w:rsidRDefault="002760D0">
      <w:pPr>
        <w:spacing w:before="74" w:line="276" w:lineRule="auto"/>
        <w:ind w:left="880" w:right="491"/>
      </w:pPr>
      <w:r>
        <w:t xml:space="preserve">The district must provide the </w:t>
      </w:r>
      <w:r>
        <w:rPr>
          <w:b/>
        </w:rPr>
        <w:t xml:space="preserve">Prior Written Notice to Parents PR-01 </w:t>
      </w:r>
      <w:r>
        <w:t>form if the parents of a student with a disability revoke consent in writing for the continued provision of all special education and related services. This notice must include:</w:t>
      </w:r>
    </w:p>
    <w:p w14:paraId="7C9D7B2B" w14:textId="77777777" w:rsidR="00A37BFB" w:rsidRDefault="002760D0">
      <w:pPr>
        <w:numPr>
          <w:ilvl w:val="1"/>
          <w:numId w:val="17"/>
        </w:numPr>
        <w:pBdr>
          <w:top w:val="nil"/>
          <w:left w:val="nil"/>
          <w:bottom w:val="nil"/>
          <w:right w:val="nil"/>
          <w:between w:val="nil"/>
        </w:pBdr>
        <w:tabs>
          <w:tab w:val="left" w:pos="1398"/>
        </w:tabs>
        <w:spacing w:before="48" w:line="276" w:lineRule="auto"/>
        <w:ind w:left="1240" w:right="1208" w:firstLine="0"/>
        <w:rPr>
          <w:color w:val="000000"/>
        </w:rPr>
      </w:pPr>
      <w:r>
        <w:rPr>
          <w:color w:val="000000"/>
        </w:rPr>
        <w:t xml:space="preserve">A summary of all of the supports and services the </w:t>
      </w:r>
      <w:r>
        <w:t>student</w:t>
      </w:r>
      <w:r>
        <w:rPr>
          <w:color w:val="000000"/>
        </w:rPr>
        <w:t xml:space="preserve"> will no longer receive, and any change in educational placement that will occur as a result of the revocation of consent.</w:t>
      </w:r>
    </w:p>
    <w:p w14:paraId="408B253F" w14:textId="77777777" w:rsidR="00A37BFB" w:rsidRDefault="00A37BFB">
      <w:pPr>
        <w:pBdr>
          <w:top w:val="nil"/>
          <w:left w:val="nil"/>
          <w:bottom w:val="nil"/>
          <w:right w:val="nil"/>
          <w:between w:val="nil"/>
        </w:pBdr>
        <w:spacing w:before="33"/>
        <w:rPr>
          <w:color w:val="000000"/>
        </w:rPr>
      </w:pPr>
    </w:p>
    <w:p w14:paraId="3520A8D8" w14:textId="77777777" w:rsidR="00A37BFB" w:rsidRDefault="002760D0">
      <w:pPr>
        <w:numPr>
          <w:ilvl w:val="1"/>
          <w:numId w:val="17"/>
        </w:numPr>
        <w:pBdr>
          <w:top w:val="nil"/>
          <w:left w:val="nil"/>
          <w:bottom w:val="nil"/>
          <w:right w:val="nil"/>
          <w:between w:val="nil"/>
        </w:pBdr>
        <w:tabs>
          <w:tab w:val="left" w:pos="1398"/>
        </w:tabs>
        <w:spacing w:line="276" w:lineRule="auto"/>
        <w:ind w:left="1240" w:right="294" w:firstLine="0"/>
        <w:rPr>
          <w:color w:val="000000"/>
        </w:rPr>
      </w:pPr>
      <w:r>
        <w:rPr>
          <w:color w:val="000000"/>
        </w:rPr>
        <w:t xml:space="preserve">Statements that once the revocation takes effect, the district will not be considered to be in violation of its requirement to make FAPE available, is not required to convene an IEP meeting or develop an IEP, is not required to conduct a three year reevaluation, is not required to offer the </w:t>
      </w:r>
      <w:r>
        <w:t>student</w:t>
      </w:r>
      <w:r>
        <w:rPr>
          <w:color w:val="000000"/>
        </w:rPr>
        <w:t xml:space="preserve"> the discipline protections available under IDEA and is not required to amend the </w:t>
      </w:r>
      <w:r>
        <w:t>student</w:t>
      </w:r>
      <w:r>
        <w:rPr>
          <w:color w:val="000000"/>
        </w:rPr>
        <w:t xml:space="preserve">’s education records to remove any reference to the </w:t>
      </w:r>
      <w:r>
        <w:t>student</w:t>
      </w:r>
      <w:r>
        <w:rPr>
          <w:color w:val="000000"/>
        </w:rPr>
        <w:t>’s receipt of special education and related services.</w:t>
      </w:r>
    </w:p>
    <w:p w14:paraId="40FA40D5" w14:textId="77777777" w:rsidR="00A37BFB" w:rsidRDefault="00A37BFB">
      <w:pPr>
        <w:pBdr>
          <w:top w:val="nil"/>
          <w:left w:val="nil"/>
          <w:bottom w:val="nil"/>
          <w:right w:val="nil"/>
          <w:between w:val="nil"/>
        </w:pBdr>
        <w:spacing w:before="34"/>
        <w:rPr>
          <w:color w:val="000000"/>
        </w:rPr>
      </w:pPr>
    </w:p>
    <w:p w14:paraId="5B960777" w14:textId="77777777" w:rsidR="00A37BFB" w:rsidRDefault="002760D0">
      <w:pPr>
        <w:numPr>
          <w:ilvl w:val="1"/>
          <w:numId w:val="17"/>
        </w:numPr>
        <w:pBdr>
          <w:top w:val="nil"/>
          <w:left w:val="nil"/>
          <w:bottom w:val="nil"/>
          <w:right w:val="nil"/>
          <w:between w:val="nil"/>
        </w:pBdr>
        <w:tabs>
          <w:tab w:val="left" w:pos="1398"/>
        </w:tabs>
        <w:spacing w:line="276" w:lineRule="auto"/>
        <w:ind w:left="1240" w:right="330" w:firstLine="0"/>
        <w:rPr>
          <w:color w:val="000000"/>
        </w:rPr>
        <w:sectPr w:rsidR="00A37BFB">
          <w:pgSz w:w="12240" w:h="15840"/>
          <w:pgMar w:top="1380" w:right="520" w:bottom="420" w:left="560" w:header="0" w:footer="228" w:gutter="0"/>
          <w:cols w:space="720"/>
        </w:sectPr>
      </w:pPr>
      <w:r>
        <w:rPr>
          <w:color w:val="000000"/>
        </w:rPr>
        <w:t xml:space="preserve">A statement that by revoking consent for special education and related services for the </w:t>
      </w:r>
      <w:r>
        <w:t>student</w:t>
      </w:r>
      <w:r>
        <w:rPr>
          <w:color w:val="000000"/>
        </w:rPr>
        <w:t>, the parent is not waiving the right to request an initial evaluation or to receive services in the future.</w:t>
      </w:r>
    </w:p>
    <w:p w14:paraId="25A94323" w14:textId="77777777" w:rsidR="00A37BFB" w:rsidRDefault="00A37BFB">
      <w:pPr>
        <w:pBdr>
          <w:top w:val="nil"/>
          <w:left w:val="nil"/>
          <w:bottom w:val="nil"/>
          <w:right w:val="nil"/>
          <w:between w:val="nil"/>
        </w:pBdr>
        <w:rPr>
          <w:color w:val="000000"/>
          <w:sz w:val="24"/>
          <w:szCs w:val="24"/>
        </w:rPr>
      </w:pPr>
    </w:p>
    <w:p w14:paraId="6981668F" w14:textId="77777777" w:rsidR="00A37BFB" w:rsidRDefault="00A37BFB">
      <w:pPr>
        <w:pBdr>
          <w:top w:val="nil"/>
          <w:left w:val="nil"/>
          <w:bottom w:val="nil"/>
          <w:right w:val="nil"/>
          <w:between w:val="nil"/>
        </w:pBdr>
        <w:rPr>
          <w:color w:val="000000"/>
          <w:sz w:val="24"/>
          <w:szCs w:val="24"/>
        </w:rPr>
      </w:pPr>
    </w:p>
    <w:p w14:paraId="24487BC7" w14:textId="77777777" w:rsidR="00A37BFB" w:rsidRDefault="00A37BFB">
      <w:pPr>
        <w:pBdr>
          <w:top w:val="nil"/>
          <w:left w:val="nil"/>
          <w:bottom w:val="nil"/>
          <w:right w:val="nil"/>
          <w:between w:val="nil"/>
        </w:pBdr>
        <w:rPr>
          <w:color w:val="000000"/>
          <w:sz w:val="24"/>
          <w:szCs w:val="24"/>
        </w:rPr>
      </w:pPr>
    </w:p>
    <w:p w14:paraId="0BC1567D" w14:textId="77777777" w:rsidR="00A37BFB" w:rsidRDefault="00A37BFB">
      <w:pPr>
        <w:pBdr>
          <w:top w:val="nil"/>
          <w:left w:val="nil"/>
          <w:bottom w:val="nil"/>
          <w:right w:val="nil"/>
          <w:between w:val="nil"/>
        </w:pBdr>
        <w:rPr>
          <w:color w:val="000000"/>
          <w:sz w:val="24"/>
          <w:szCs w:val="24"/>
        </w:rPr>
      </w:pPr>
    </w:p>
    <w:p w14:paraId="131FC10B" w14:textId="77777777" w:rsidR="00A37BFB" w:rsidRDefault="00A37BFB">
      <w:pPr>
        <w:pBdr>
          <w:top w:val="nil"/>
          <w:left w:val="nil"/>
          <w:bottom w:val="nil"/>
          <w:right w:val="nil"/>
          <w:between w:val="nil"/>
        </w:pBdr>
        <w:rPr>
          <w:color w:val="000000"/>
          <w:sz w:val="24"/>
          <w:szCs w:val="24"/>
        </w:rPr>
      </w:pPr>
    </w:p>
    <w:p w14:paraId="443D8F59" w14:textId="77777777" w:rsidR="00A37BFB" w:rsidRDefault="00A37BFB">
      <w:pPr>
        <w:pBdr>
          <w:top w:val="nil"/>
          <w:left w:val="nil"/>
          <w:bottom w:val="nil"/>
          <w:right w:val="nil"/>
          <w:between w:val="nil"/>
        </w:pBdr>
        <w:rPr>
          <w:color w:val="000000"/>
          <w:sz w:val="24"/>
          <w:szCs w:val="24"/>
        </w:rPr>
      </w:pPr>
    </w:p>
    <w:p w14:paraId="08B126B2" w14:textId="77777777" w:rsidR="00A37BFB" w:rsidRDefault="00A37BFB">
      <w:pPr>
        <w:pBdr>
          <w:top w:val="nil"/>
          <w:left w:val="nil"/>
          <w:bottom w:val="nil"/>
          <w:right w:val="nil"/>
          <w:between w:val="nil"/>
        </w:pBdr>
        <w:spacing w:before="207"/>
        <w:rPr>
          <w:color w:val="000000"/>
          <w:sz w:val="24"/>
          <w:szCs w:val="24"/>
        </w:rPr>
      </w:pPr>
    </w:p>
    <w:p w14:paraId="0F263A95" w14:textId="77777777" w:rsidR="00A37BFB" w:rsidRDefault="002760D0">
      <w:pPr>
        <w:pStyle w:val="Heading2"/>
        <w:ind w:left="0" w:right="38"/>
        <w:jc w:val="center"/>
      </w:pPr>
      <w:r>
        <w:t>Appendix B</w:t>
      </w:r>
    </w:p>
    <w:p w14:paraId="48A21748" w14:textId="77777777" w:rsidR="00A37BFB" w:rsidRDefault="002760D0">
      <w:pPr>
        <w:pBdr>
          <w:top w:val="nil"/>
          <w:left w:val="nil"/>
          <w:bottom w:val="nil"/>
          <w:right w:val="nil"/>
          <w:between w:val="nil"/>
        </w:pBdr>
        <w:spacing w:before="143"/>
        <w:ind w:left="2812" w:right="2492"/>
        <w:jc w:val="center"/>
        <w:rPr>
          <w:color w:val="000000"/>
          <w:sz w:val="24"/>
          <w:szCs w:val="24"/>
        </w:rPr>
        <w:sectPr w:rsidR="00A37BFB">
          <w:pgSz w:w="12240" w:h="15840"/>
          <w:pgMar w:top="1820" w:right="520" w:bottom="420" w:left="560" w:header="0" w:footer="228" w:gutter="0"/>
          <w:cols w:space="720"/>
        </w:sectPr>
      </w:pPr>
      <w:r>
        <w:rPr>
          <w:color w:val="000000"/>
          <w:sz w:val="24"/>
          <w:szCs w:val="24"/>
        </w:rPr>
        <w:t>End of Course Exemption Guidance</w:t>
      </w:r>
    </w:p>
    <w:p w14:paraId="0D6404FE" w14:textId="77777777" w:rsidR="00A37BFB" w:rsidRDefault="002760D0">
      <w:pPr>
        <w:pStyle w:val="Heading1"/>
        <w:spacing w:before="61"/>
        <w:ind w:left="0" w:right="37"/>
        <w:jc w:val="center"/>
      </w:pPr>
      <w:r>
        <w:lastRenderedPageBreak/>
        <w:t>End of Course Exemption Guidance</w:t>
      </w:r>
    </w:p>
    <w:p w14:paraId="512043F6" w14:textId="77777777" w:rsidR="00A37BFB" w:rsidRDefault="002760D0">
      <w:pPr>
        <w:pStyle w:val="Heading2"/>
        <w:spacing w:before="50"/>
        <w:ind w:left="880"/>
      </w:pPr>
      <w:r>
        <w:t>ODE Guidance:</w:t>
      </w:r>
    </w:p>
    <w:p w14:paraId="5DDC1D57" w14:textId="77777777" w:rsidR="00A37BFB" w:rsidRDefault="00A37BFB">
      <w:pPr>
        <w:pBdr>
          <w:top w:val="nil"/>
          <w:left w:val="nil"/>
          <w:bottom w:val="nil"/>
          <w:right w:val="nil"/>
          <w:between w:val="nil"/>
        </w:pBdr>
        <w:spacing w:before="88"/>
        <w:rPr>
          <w:b/>
          <w:color w:val="000000"/>
          <w:sz w:val="24"/>
          <w:szCs w:val="24"/>
        </w:rPr>
      </w:pPr>
    </w:p>
    <w:p w14:paraId="605E7ECD" w14:textId="77777777" w:rsidR="00A37BFB" w:rsidRDefault="002760D0">
      <w:pPr>
        <w:pBdr>
          <w:top w:val="nil"/>
          <w:left w:val="nil"/>
          <w:bottom w:val="nil"/>
          <w:right w:val="nil"/>
          <w:between w:val="nil"/>
        </w:pBdr>
        <w:spacing w:line="276" w:lineRule="auto"/>
        <w:ind w:left="880" w:right="921"/>
        <w:rPr>
          <w:color w:val="000000"/>
          <w:sz w:val="24"/>
          <w:szCs w:val="24"/>
        </w:rPr>
      </w:pPr>
      <w:r>
        <w:rPr>
          <w:sz w:val="24"/>
          <w:szCs w:val="24"/>
        </w:rPr>
        <w:t>All students, including students with disabilities, must participate in state assessments. The Individualized Education Program (IEP) team may exempt a student with disabilities from consequences of not being proficient on end-of-course tests. However, in Ohio, the IEP team should first thoroughly explore all available alternative pathways for demonstrating competency and readiness for graduation before considering an exemption. When the IEP team determines a student is exempt from being proficient on an end-of-course test, the student may receive three points (equivalent to proficient) for each exempted test required for graduation. There is no alternate test for end-of-course tests.</w:t>
      </w:r>
    </w:p>
    <w:p w14:paraId="24336367" w14:textId="77777777" w:rsidR="00A37BFB" w:rsidRDefault="00A37BFB">
      <w:pPr>
        <w:pBdr>
          <w:top w:val="nil"/>
          <w:left w:val="nil"/>
          <w:bottom w:val="nil"/>
          <w:right w:val="nil"/>
          <w:between w:val="nil"/>
        </w:pBdr>
        <w:spacing w:before="44"/>
        <w:rPr>
          <w:color w:val="000000"/>
          <w:sz w:val="24"/>
          <w:szCs w:val="24"/>
        </w:rPr>
      </w:pPr>
    </w:p>
    <w:p w14:paraId="62793398" w14:textId="77777777" w:rsidR="00A37BFB" w:rsidRDefault="002760D0">
      <w:pPr>
        <w:pBdr>
          <w:top w:val="nil"/>
          <w:left w:val="nil"/>
          <w:bottom w:val="nil"/>
          <w:right w:val="nil"/>
          <w:between w:val="nil"/>
        </w:pBdr>
        <w:spacing w:line="276" w:lineRule="auto"/>
        <w:ind w:left="880" w:right="1032"/>
        <w:rPr>
          <w:color w:val="000000"/>
          <w:sz w:val="24"/>
          <w:szCs w:val="24"/>
        </w:rPr>
      </w:pPr>
      <w:r>
        <w:rPr>
          <w:color w:val="000000"/>
          <w:sz w:val="24"/>
          <w:szCs w:val="24"/>
        </w:rPr>
        <w:t>Some students may be eligible to participate in an alternate assessment per the Alternate Assessment for Students with Significant Cognitive Disabilities participation guidelines. For these students, a proficient score in each of the content areas – English language arts, mathematics, science, and social studies -may replace the graduation requirement of a minimum composite score on the seven end-of-course tests.</w:t>
      </w:r>
    </w:p>
    <w:p w14:paraId="5EBD2B81" w14:textId="77777777" w:rsidR="00A37BFB" w:rsidRDefault="00A37BFB">
      <w:pPr>
        <w:pBdr>
          <w:top w:val="nil"/>
          <w:left w:val="nil"/>
          <w:bottom w:val="nil"/>
          <w:right w:val="nil"/>
          <w:between w:val="nil"/>
        </w:pBdr>
        <w:spacing w:before="44"/>
        <w:rPr>
          <w:color w:val="000000"/>
          <w:sz w:val="24"/>
          <w:szCs w:val="24"/>
        </w:rPr>
      </w:pPr>
    </w:p>
    <w:p w14:paraId="1A3AD32D" w14:textId="77777777" w:rsidR="00A37BFB" w:rsidRDefault="002760D0">
      <w:pPr>
        <w:pStyle w:val="Heading2"/>
        <w:ind w:left="880"/>
      </w:pPr>
      <w:r>
        <w:t>District/Local Guidance:</w:t>
      </w:r>
    </w:p>
    <w:p w14:paraId="5DC41A9F" w14:textId="77777777" w:rsidR="00A37BFB" w:rsidRDefault="00A37BFB">
      <w:pPr>
        <w:pBdr>
          <w:top w:val="nil"/>
          <w:left w:val="nil"/>
          <w:bottom w:val="nil"/>
          <w:right w:val="nil"/>
          <w:between w:val="nil"/>
        </w:pBdr>
        <w:spacing w:before="88"/>
        <w:rPr>
          <w:b/>
          <w:color w:val="000000"/>
          <w:sz w:val="24"/>
          <w:szCs w:val="24"/>
        </w:rPr>
      </w:pPr>
    </w:p>
    <w:p w14:paraId="473E2538" w14:textId="77777777" w:rsidR="00A37BFB" w:rsidRDefault="002760D0">
      <w:pPr>
        <w:pBdr>
          <w:top w:val="nil"/>
          <w:left w:val="nil"/>
          <w:bottom w:val="nil"/>
          <w:right w:val="nil"/>
          <w:between w:val="nil"/>
        </w:pBdr>
        <w:spacing w:line="276" w:lineRule="auto"/>
        <w:ind w:left="880" w:right="1146"/>
        <w:rPr>
          <w:color w:val="000000"/>
          <w:sz w:val="24"/>
          <w:szCs w:val="24"/>
        </w:rPr>
      </w:pPr>
      <w:r>
        <w:rPr>
          <w:color w:val="000000"/>
          <w:sz w:val="24"/>
          <w:szCs w:val="24"/>
        </w:rPr>
        <w:t>Decisions are made at the IEP team meeting level during the first semester of the Junior year by November 1 either through the annual meeting or the amendment meeting. The suggestions below are for guidance purposes only.</w:t>
      </w:r>
    </w:p>
    <w:p w14:paraId="3626BEEB" w14:textId="77777777" w:rsidR="00A37BFB" w:rsidRDefault="00A37BFB">
      <w:pPr>
        <w:pBdr>
          <w:top w:val="nil"/>
          <w:left w:val="nil"/>
          <w:bottom w:val="nil"/>
          <w:right w:val="nil"/>
          <w:between w:val="nil"/>
        </w:pBdr>
        <w:spacing w:before="44"/>
        <w:rPr>
          <w:color w:val="000000"/>
          <w:sz w:val="24"/>
          <w:szCs w:val="24"/>
        </w:rPr>
      </w:pPr>
    </w:p>
    <w:p w14:paraId="07771497" w14:textId="77777777" w:rsidR="00A37BFB" w:rsidRDefault="002760D0">
      <w:pPr>
        <w:numPr>
          <w:ilvl w:val="0"/>
          <w:numId w:val="6"/>
        </w:numPr>
        <w:pBdr>
          <w:top w:val="nil"/>
          <w:left w:val="nil"/>
          <w:bottom w:val="nil"/>
          <w:right w:val="nil"/>
          <w:between w:val="nil"/>
        </w:pBdr>
        <w:tabs>
          <w:tab w:val="left" w:pos="1116"/>
        </w:tabs>
        <w:spacing w:line="276" w:lineRule="auto"/>
        <w:ind w:right="1578" w:firstLine="0"/>
        <w:rPr>
          <w:color w:val="000000"/>
          <w:sz w:val="24"/>
          <w:szCs w:val="24"/>
        </w:rPr>
      </w:pPr>
      <w:r>
        <w:rPr>
          <w:color w:val="000000"/>
          <w:sz w:val="24"/>
          <w:szCs w:val="24"/>
        </w:rPr>
        <w:t>If a student has been identified as having a Specific Learning Disability in the given area of assessment and is not meeting proficiency, the team may amend the IEP to be</w:t>
      </w:r>
    </w:p>
    <w:p w14:paraId="7E5DA8D0" w14:textId="77777777" w:rsidR="00A37BFB" w:rsidRDefault="002760D0">
      <w:pPr>
        <w:spacing w:line="276" w:lineRule="auto"/>
        <w:ind w:left="880" w:right="1600"/>
        <w:rPr>
          <w:b/>
          <w:sz w:val="24"/>
          <w:szCs w:val="24"/>
        </w:rPr>
      </w:pPr>
      <w:r>
        <w:rPr>
          <w:sz w:val="24"/>
          <w:szCs w:val="24"/>
        </w:rPr>
        <w:t xml:space="preserve">exempt for that specific area. When the IEP team determines a student is exempt from the consequences of an end-of-course test, the student may receive three points (equivalent to proficient) for each exempted test required for graduation. </w:t>
      </w:r>
      <w:r>
        <w:rPr>
          <w:b/>
          <w:sz w:val="24"/>
          <w:szCs w:val="24"/>
          <w:u w:val="single"/>
        </w:rPr>
        <w:t>The student</w:t>
      </w:r>
      <w:r>
        <w:rPr>
          <w:b/>
          <w:sz w:val="24"/>
          <w:szCs w:val="24"/>
        </w:rPr>
        <w:t xml:space="preserve"> </w:t>
      </w:r>
      <w:r>
        <w:rPr>
          <w:b/>
          <w:sz w:val="24"/>
          <w:szCs w:val="24"/>
          <w:u w:val="single"/>
        </w:rPr>
        <w:t>still has to take any remaining end-of-course assessments for the first time.</w:t>
      </w:r>
    </w:p>
    <w:p w14:paraId="6A222A19" w14:textId="77777777" w:rsidR="00A37BFB" w:rsidRDefault="00A37BFB">
      <w:pPr>
        <w:pBdr>
          <w:top w:val="nil"/>
          <w:left w:val="nil"/>
          <w:bottom w:val="nil"/>
          <w:right w:val="nil"/>
          <w:between w:val="nil"/>
        </w:pBdr>
        <w:spacing w:before="44"/>
        <w:rPr>
          <w:b/>
          <w:color w:val="000000"/>
          <w:sz w:val="24"/>
          <w:szCs w:val="24"/>
        </w:rPr>
      </w:pPr>
    </w:p>
    <w:p w14:paraId="3BB5E8B5" w14:textId="77777777" w:rsidR="00A37BFB" w:rsidRDefault="002760D0">
      <w:pPr>
        <w:numPr>
          <w:ilvl w:val="0"/>
          <w:numId w:val="6"/>
        </w:numPr>
        <w:pBdr>
          <w:top w:val="nil"/>
          <w:left w:val="nil"/>
          <w:bottom w:val="nil"/>
          <w:right w:val="nil"/>
          <w:between w:val="nil"/>
        </w:pBdr>
        <w:tabs>
          <w:tab w:val="left" w:pos="1116"/>
        </w:tabs>
        <w:ind w:left="1116" w:hanging="235"/>
        <w:jc w:val="both"/>
        <w:rPr>
          <w:color w:val="000000"/>
          <w:sz w:val="24"/>
          <w:szCs w:val="24"/>
        </w:rPr>
      </w:pPr>
      <w:r>
        <w:rPr>
          <w:color w:val="000000"/>
          <w:sz w:val="24"/>
          <w:szCs w:val="24"/>
        </w:rPr>
        <w:t>If a student is at an alternate placement and is not on a trajectory to earn 18 points,</w:t>
      </w:r>
    </w:p>
    <w:p w14:paraId="4CAD499C" w14:textId="77777777" w:rsidR="00A37BFB" w:rsidRDefault="002760D0">
      <w:pPr>
        <w:pBdr>
          <w:top w:val="nil"/>
          <w:left w:val="nil"/>
          <w:bottom w:val="nil"/>
          <w:right w:val="nil"/>
          <w:between w:val="nil"/>
        </w:pBdr>
        <w:spacing w:before="44" w:line="276" w:lineRule="auto"/>
        <w:ind w:left="880" w:right="1149"/>
        <w:jc w:val="both"/>
        <w:rPr>
          <w:color w:val="000000"/>
          <w:sz w:val="24"/>
          <w:szCs w:val="24"/>
        </w:rPr>
      </w:pPr>
      <w:r>
        <w:rPr>
          <w:color w:val="000000"/>
          <w:sz w:val="24"/>
          <w:szCs w:val="24"/>
        </w:rPr>
        <w:t>The IEP team should convene to review the ETR and IEP to make a decision on re-takes and/or exemptions in the fall of Junior year. The student still has to take any remaining end-of-course assessments for the first time.</w:t>
      </w:r>
    </w:p>
    <w:p w14:paraId="2EEDC80E" w14:textId="77777777" w:rsidR="00A37BFB" w:rsidRDefault="002760D0">
      <w:pPr>
        <w:numPr>
          <w:ilvl w:val="1"/>
          <w:numId w:val="6"/>
        </w:numPr>
        <w:pBdr>
          <w:top w:val="nil"/>
          <w:left w:val="nil"/>
          <w:bottom w:val="nil"/>
          <w:right w:val="nil"/>
          <w:between w:val="nil"/>
        </w:pBdr>
        <w:tabs>
          <w:tab w:val="left" w:pos="1829"/>
        </w:tabs>
        <w:ind w:hanging="229"/>
        <w:jc w:val="both"/>
        <w:rPr>
          <w:color w:val="000000"/>
          <w:sz w:val="24"/>
          <w:szCs w:val="24"/>
        </w:rPr>
      </w:pPr>
      <w:r>
        <w:rPr>
          <w:color w:val="000000"/>
          <w:sz w:val="24"/>
          <w:szCs w:val="24"/>
        </w:rPr>
        <w:t>What qualifies as being on a trajectory to earn 18 points?</w:t>
      </w:r>
    </w:p>
    <w:p w14:paraId="73208784" w14:textId="77777777" w:rsidR="00A37BFB" w:rsidRDefault="002760D0">
      <w:pPr>
        <w:numPr>
          <w:ilvl w:val="2"/>
          <w:numId w:val="6"/>
        </w:numPr>
        <w:pBdr>
          <w:top w:val="nil"/>
          <w:left w:val="nil"/>
          <w:bottom w:val="nil"/>
          <w:right w:val="nil"/>
          <w:between w:val="nil"/>
        </w:pBdr>
        <w:tabs>
          <w:tab w:val="left" w:pos="2489"/>
        </w:tabs>
        <w:spacing w:before="44" w:line="276" w:lineRule="auto"/>
        <w:ind w:right="1291" w:firstLine="0"/>
        <w:jc w:val="both"/>
        <w:rPr>
          <w:color w:val="000000"/>
          <w:sz w:val="24"/>
          <w:szCs w:val="24"/>
        </w:rPr>
      </w:pPr>
      <w:r>
        <w:rPr>
          <w:color w:val="000000"/>
          <w:sz w:val="24"/>
          <w:szCs w:val="24"/>
        </w:rPr>
        <w:t>The typical rising junior will have taken 6 out of 7 assessments, Government being the last assessment to take as a Junior or Senior.</w:t>
      </w:r>
    </w:p>
    <w:p w14:paraId="41FBC944" w14:textId="77777777" w:rsidR="00A37BFB" w:rsidRDefault="002760D0">
      <w:pPr>
        <w:numPr>
          <w:ilvl w:val="2"/>
          <w:numId w:val="6"/>
        </w:numPr>
        <w:pBdr>
          <w:top w:val="nil"/>
          <w:left w:val="nil"/>
          <w:bottom w:val="nil"/>
          <w:right w:val="nil"/>
          <w:between w:val="nil"/>
        </w:pBdr>
        <w:tabs>
          <w:tab w:val="left" w:pos="2545"/>
        </w:tabs>
        <w:ind w:left="2545" w:hanging="225"/>
        <w:jc w:val="both"/>
        <w:rPr>
          <w:color w:val="000000"/>
          <w:sz w:val="24"/>
          <w:szCs w:val="24"/>
        </w:rPr>
        <w:sectPr w:rsidR="00A37BFB">
          <w:pgSz w:w="12240" w:h="15840"/>
          <w:pgMar w:top="1820" w:right="520" w:bottom="420" w:left="560" w:header="0" w:footer="228" w:gutter="0"/>
          <w:cols w:space="720"/>
        </w:sectPr>
      </w:pPr>
      <w:r>
        <w:rPr>
          <w:color w:val="000000"/>
          <w:sz w:val="24"/>
          <w:szCs w:val="24"/>
        </w:rPr>
        <w:t>Recommendation of greater than or equal to 12 points.</w:t>
      </w:r>
    </w:p>
    <w:p w14:paraId="73650859" w14:textId="77777777" w:rsidR="00A37BFB" w:rsidRDefault="002760D0">
      <w:pPr>
        <w:pStyle w:val="Heading2"/>
        <w:spacing w:before="24"/>
        <w:ind w:left="0" w:right="39"/>
        <w:jc w:val="center"/>
      </w:pPr>
      <w:r>
        <w:lastRenderedPageBreak/>
        <w:t>Guiding Questions for the IEP to consider:</w:t>
      </w:r>
    </w:p>
    <w:p w14:paraId="05FE2596" w14:textId="77777777" w:rsidR="00A37BFB" w:rsidRDefault="00A37BFB">
      <w:pPr>
        <w:pBdr>
          <w:top w:val="nil"/>
          <w:left w:val="nil"/>
          <w:bottom w:val="nil"/>
          <w:right w:val="nil"/>
          <w:between w:val="nil"/>
        </w:pBdr>
        <w:spacing w:before="88"/>
        <w:rPr>
          <w:b/>
          <w:color w:val="000000"/>
          <w:sz w:val="24"/>
          <w:szCs w:val="24"/>
        </w:rPr>
      </w:pPr>
    </w:p>
    <w:p w14:paraId="01F4AAA9" w14:textId="77777777" w:rsidR="00A37BFB" w:rsidRDefault="002760D0">
      <w:pPr>
        <w:numPr>
          <w:ilvl w:val="0"/>
          <w:numId w:val="3"/>
        </w:numPr>
        <w:pBdr>
          <w:top w:val="nil"/>
          <w:left w:val="nil"/>
          <w:bottom w:val="nil"/>
          <w:right w:val="nil"/>
          <w:between w:val="nil"/>
        </w:pBdr>
        <w:tabs>
          <w:tab w:val="left" w:pos="1600"/>
        </w:tabs>
        <w:rPr>
          <w:color w:val="000000"/>
          <w:sz w:val="24"/>
          <w:szCs w:val="24"/>
        </w:rPr>
      </w:pPr>
      <w:r>
        <w:rPr>
          <w:color w:val="000000"/>
          <w:sz w:val="24"/>
          <w:szCs w:val="24"/>
        </w:rPr>
        <w:t>For each test, answer the following questions during the IEP meeting:</w:t>
      </w:r>
    </w:p>
    <w:p w14:paraId="2243CD98" w14:textId="77777777" w:rsidR="00A37BFB" w:rsidRDefault="002760D0">
      <w:pPr>
        <w:numPr>
          <w:ilvl w:val="1"/>
          <w:numId w:val="3"/>
        </w:numPr>
        <w:pBdr>
          <w:top w:val="nil"/>
          <w:left w:val="nil"/>
          <w:bottom w:val="nil"/>
          <w:right w:val="nil"/>
          <w:between w:val="nil"/>
        </w:pBdr>
        <w:tabs>
          <w:tab w:val="left" w:pos="2320"/>
        </w:tabs>
        <w:spacing w:before="44" w:line="276" w:lineRule="auto"/>
        <w:ind w:right="1317"/>
        <w:rPr>
          <w:color w:val="000000"/>
          <w:sz w:val="24"/>
          <w:szCs w:val="24"/>
        </w:rPr>
      </w:pPr>
      <w:r>
        <w:rPr>
          <w:color w:val="000000"/>
          <w:sz w:val="24"/>
          <w:szCs w:val="24"/>
        </w:rPr>
        <w:t>How close were they to receiving a score earning them the next highest point total?</w:t>
      </w:r>
    </w:p>
    <w:p w14:paraId="1E32FC8A" w14:textId="77777777" w:rsidR="00A37BFB" w:rsidRDefault="002760D0">
      <w:pPr>
        <w:numPr>
          <w:ilvl w:val="1"/>
          <w:numId w:val="3"/>
        </w:numPr>
        <w:pBdr>
          <w:top w:val="nil"/>
          <w:left w:val="nil"/>
          <w:bottom w:val="nil"/>
          <w:right w:val="nil"/>
          <w:between w:val="nil"/>
        </w:pBdr>
        <w:tabs>
          <w:tab w:val="left" w:pos="2319"/>
        </w:tabs>
        <w:ind w:left="2319" w:hanging="359"/>
        <w:rPr>
          <w:color w:val="000000"/>
          <w:sz w:val="24"/>
          <w:szCs w:val="24"/>
        </w:rPr>
      </w:pPr>
      <w:r>
        <w:rPr>
          <w:color w:val="000000"/>
          <w:sz w:val="24"/>
          <w:szCs w:val="24"/>
        </w:rPr>
        <w:t>Is the test an area of strength or weakness?</w:t>
      </w:r>
    </w:p>
    <w:p w14:paraId="250F0D15" w14:textId="77777777" w:rsidR="00A37BFB" w:rsidRDefault="002760D0">
      <w:pPr>
        <w:numPr>
          <w:ilvl w:val="1"/>
          <w:numId w:val="3"/>
        </w:numPr>
        <w:pBdr>
          <w:top w:val="nil"/>
          <w:left w:val="nil"/>
          <w:bottom w:val="nil"/>
          <w:right w:val="nil"/>
          <w:between w:val="nil"/>
        </w:pBdr>
        <w:tabs>
          <w:tab w:val="left" w:pos="2319"/>
        </w:tabs>
        <w:spacing w:before="44"/>
        <w:ind w:left="2319" w:hanging="359"/>
        <w:rPr>
          <w:color w:val="000000"/>
          <w:sz w:val="24"/>
          <w:szCs w:val="24"/>
        </w:rPr>
      </w:pPr>
      <w:r>
        <w:rPr>
          <w:color w:val="000000"/>
          <w:sz w:val="24"/>
          <w:szCs w:val="24"/>
        </w:rPr>
        <w:t>Is it likely the student will improve their score to receive 3 or more points?</w:t>
      </w:r>
    </w:p>
    <w:p w14:paraId="4D759507" w14:textId="77777777" w:rsidR="00A37BFB" w:rsidRDefault="002760D0">
      <w:pPr>
        <w:numPr>
          <w:ilvl w:val="1"/>
          <w:numId w:val="3"/>
        </w:numPr>
        <w:pBdr>
          <w:top w:val="nil"/>
          <w:left w:val="nil"/>
          <w:bottom w:val="nil"/>
          <w:right w:val="nil"/>
          <w:between w:val="nil"/>
        </w:pBdr>
        <w:tabs>
          <w:tab w:val="left" w:pos="2319"/>
        </w:tabs>
        <w:spacing w:before="44"/>
        <w:ind w:left="2319" w:hanging="359"/>
        <w:rPr>
          <w:color w:val="000000"/>
          <w:sz w:val="24"/>
          <w:szCs w:val="24"/>
        </w:rPr>
      </w:pPr>
      <w:r>
        <w:rPr>
          <w:color w:val="000000"/>
          <w:sz w:val="24"/>
          <w:szCs w:val="24"/>
        </w:rPr>
        <w:t>How many tests do they have to take next year?</w:t>
      </w:r>
    </w:p>
    <w:p w14:paraId="32E30270" w14:textId="77777777" w:rsidR="00A37BFB" w:rsidRDefault="00A37BFB">
      <w:pPr>
        <w:pBdr>
          <w:top w:val="nil"/>
          <w:left w:val="nil"/>
          <w:bottom w:val="nil"/>
          <w:right w:val="nil"/>
          <w:between w:val="nil"/>
        </w:pBdr>
        <w:spacing w:before="88"/>
        <w:rPr>
          <w:color w:val="000000"/>
          <w:sz w:val="24"/>
          <w:szCs w:val="24"/>
        </w:rPr>
      </w:pPr>
    </w:p>
    <w:p w14:paraId="49E154CF" w14:textId="77777777" w:rsidR="00A37BFB" w:rsidRDefault="002760D0">
      <w:pPr>
        <w:numPr>
          <w:ilvl w:val="0"/>
          <w:numId w:val="3"/>
        </w:numPr>
        <w:pBdr>
          <w:top w:val="nil"/>
          <w:left w:val="nil"/>
          <w:bottom w:val="nil"/>
          <w:right w:val="nil"/>
          <w:between w:val="nil"/>
        </w:pBdr>
        <w:tabs>
          <w:tab w:val="left" w:pos="1600"/>
        </w:tabs>
        <w:rPr>
          <w:color w:val="000000"/>
          <w:sz w:val="24"/>
          <w:szCs w:val="24"/>
        </w:rPr>
      </w:pPr>
      <w:r>
        <w:rPr>
          <w:color w:val="000000"/>
          <w:sz w:val="24"/>
          <w:szCs w:val="24"/>
        </w:rPr>
        <w:t>The team must discuss each test individually and determine exemption by test.</w:t>
      </w:r>
    </w:p>
    <w:p w14:paraId="647F6609" w14:textId="77777777" w:rsidR="00A37BFB" w:rsidRDefault="00A37BFB">
      <w:pPr>
        <w:pBdr>
          <w:top w:val="nil"/>
          <w:left w:val="nil"/>
          <w:bottom w:val="nil"/>
          <w:right w:val="nil"/>
          <w:between w:val="nil"/>
        </w:pBdr>
        <w:spacing w:before="88"/>
        <w:rPr>
          <w:color w:val="000000"/>
          <w:sz w:val="24"/>
          <w:szCs w:val="24"/>
        </w:rPr>
      </w:pPr>
    </w:p>
    <w:p w14:paraId="067A4323" w14:textId="77777777" w:rsidR="00A37BFB" w:rsidRDefault="002760D0">
      <w:pPr>
        <w:numPr>
          <w:ilvl w:val="0"/>
          <w:numId w:val="3"/>
        </w:numPr>
        <w:pBdr>
          <w:top w:val="nil"/>
          <w:left w:val="nil"/>
          <w:bottom w:val="nil"/>
          <w:right w:val="nil"/>
          <w:between w:val="nil"/>
        </w:pBdr>
        <w:tabs>
          <w:tab w:val="left" w:pos="1600"/>
        </w:tabs>
        <w:rPr>
          <w:color w:val="000000"/>
          <w:sz w:val="24"/>
          <w:szCs w:val="24"/>
        </w:rPr>
      </w:pPr>
      <w:r>
        <w:rPr>
          <w:color w:val="000000"/>
          <w:sz w:val="24"/>
          <w:szCs w:val="24"/>
        </w:rPr>
        <w:t>The district will not exempt a student prior to attempting the test the first time.</w:t>
      </w:r>
    </w:p>
    <w:p w14:paraId="1B6E3D5B" w14:textId="77777777" w:rsidR="00A37BFB" w:rsidRDefault="00A37BFB">
      <w:pPr>
        <w:pBdr>
          <w:top w:val="nil"/>
          <w:left w:val="nil"/>
          <w:bottom w:val="nil"/>
          <w:right w:val="nil"/>
          <w:between w:val="nil"/>
        </w:pBdr>
        <w:spacing w:before="87"/>
        <w:rPr>
          <w:color w:val="000000"/>
          <w:sz w:val="24"/>
          <w:szCs w:val="24"/>
        </w:rPr>
      </w:pPr>
    </w:p>
    <w:p w14:paraId="6F3482E7" w14:textId="77777777" w:rsidR="00A37BFB" w:rsidRDefault="002760D0">
      <w:pPr>
        <w:numPr>
          <w:ilvl w:val="0"/>
          <w:numId w:val="3"/>
        </w:numPr>
        <w:pBdr>
          <w:top w:val="nil"/>
          <w:left w:val="nil"/>
          <w:bottom w:val="nil"/>
          <w:right w:val="nil"/>
          <w:between w:val="nil"/>
        </w:pBdr>
        <w:tabs>
          <w:tab w:val="left" w:pos="1600"/>
        </w:tabs>
        <w:spacing w:before="1" w:line="276" w:lineRule="auto"/>
        <w:ind w:right="1737"/>
        <w:rPr>
          <w:color w:val="000000"/>
          <w:sz w:val="24"/>
          <w:szCs w:val="24"/>
        </w:rPr>
      </w:pPr>
      <w:r>
        <w:rPr>
          <w:color w:val="000000"/>
          <w:sz w:val="24"/>
          <w:szCs w:val="24"/>
        </w:rPr>
        <w:t>If the student is not likely to earn three or more points the team should consider exemption.</w:t>
      </w:r>
    </w:p>
    <w:p w14:paraId="4C8ED69F" w14:textId="77777777" w:rsidR="00A37BFB" w:rsidRDefault="002760D0">
      <w:pPr>
        <w:numPr>
          <w:ilvl w:val="1"/>
          <w:numId w:val="3"/>
        </w:numPr>
        <w:pBdr>
          <w:top w:val="nil"/>
          <w:left w:val="nil"/>
          <w:bottom w:val="nil"/>
          <w:right w:val="nil"/>
          <w:between w:val="nil"/>
        </w:pBdr>
        <w:tabs>
          <w:tab w:val="left" w:pos="2319"/>
        </w:tabs>
        <w:ind w:left="2319" w:hanging="359"/>
        <w:rPr>
          <w:color w:val="000000"/>
          <w:sz w:val="24"/>
          <w:szCs w:val="24"/>
        </w:rPr>
      </w:pPr>
      <w:r>
        <w:rPr>
          <w:color w:val="000000"/>
          <w:sz w:val="24"/>
          <w:szCs w:val="24"/>
        </w:rPr>
        <w:t>Through exemption the student will receive 3 points towards graduation.</w:t>
      </w:r>
    </w:p>
    <w:p w14:paraId="1ECC7199" w14:textId="77777777" w:rsidR="00A37BFB" w:rsidRDefault="00A37BFB">
      <w:pPr>
        <w:pBdr>
          <w:top w:val="nil"/>
          <w:left w:val="nil"/>
          <w:bottom w:val="nil"/>
          <w:right w:val="nil"/>
          <w:between w:val="nil"/>
        </w:pBdr>
        <w:spacing w:before="87"/>
        <w:rPr>
          <w:color w:val="000000"/>
          <w:sz w:val="24"/>
          <w:szCs w:val="24"/>
        </w:rPr>
      </w:pPr>
    </w:p>
    <w:p w14:paraId="242EBA46" w14:textId="77777777" w:rsidR="00A37BFB" w:rsidRDefault="002760D0">
      <w:pPr>
        <w:numPr>
          <w:ilvl w:val="0"/>
          <w:numId w:val="3"/>
        </w:numPr>
        <w:pBdr>
          <w:top w:val="nil"/>
          <w:left w:val="nil"/>
          <w:bottom w:val="nil"/>
          <w:right w:val="nil"/>
          <w:between w:val="nil"/>
        </w:pBdr>
        <w:tabs>
          <w:tab w:val="left" w:pos="1600"/>
        </w:tabs>
        <w:spacing w:line="276" w:lineRule="auto"/>
        <w:ind w:right="1621"/>
        <w:rPr>
          <w:color w:val="000000"/>
          <w:sz w:val="24"/>
          <w:szCs w:val="24"/>
        </w:rPr>
      </w:pPr>
      <w:r>
        <w:rPr>
          <w:color w:val="000000"/>
          <w:sz w:val="24"/>
          <w:szCs w:val="24"/>
        </w:rPr>
        <w:t xml:space="preserve">Has the IEP team examined the student’s progress reports and considered his/her performance on other district-wide testing measures (MAP, </w:t>
      </w:r>
      <w:proofErr w:type="spellStart"/>
      <w:r>
        <w:rPr>
          <w:color w:val="000000"/>
          <w:sz w:val="24"/>
          <w:szCs w:val="24"/>
        </w:rPr>
        <w:t>etc</w:t>
      </w:r>
      <w:proofErr w:type="spellEnd"/>
      <w:r>
        <w:rPr>
          <w:color w:val="000000"/>
          <w:sz w:val="24"/>
          <w:szCs w:val="24"/>
        </w:rPr>
        <w:t>)?</w:t>
      </w:r>
    </w:p>
    <w:p w14:paraId="2FACD20B" w14:textId="77777777" w:rsidR="00A37BFB" w:rsidRDefault="00A37BFB">
      <w:pPr>
        <w:pBdr>
          <w:top w:val="nil"/>
          <w:left w:val="nil"/>
          <w:bottom w:val="nil"/>
          <w:right w:val="nil"/>
          <w:between w:val="nil"/>
        </w:pBdr>
        <w:spacing w:before="44"/>
        <w:rPr>
          <w:color w:val="000000"/>
          <w:sz w:val="24"/>
          <w:szCs w:val="24"/>
        </w:rPr>
      </w:pPr>
    </w:p>
    <w:p w14:paraId="1402B5D5" w14:textId="77777777" w:rsidR="00A37BFB" w:rsidRDefault="002760D0">
      <w:pPr>
        <w:pStyle w:val="Heading2"/>
        <w:ind w:left="4752"/>
      </w:pPr>
      <w:r>
        <w:t>Documentation:</w:t>
      </w:r>
    </w:p>
    <w:p w14:paraId="47066AF2" w14:textId="77777777" w:rsidR="00A37BFB" w:rsidRDefault="002760D0">
      <w:pPr>
        <w:pBdr>
          <w:top w:val="nil"/>
          <w:left w:val="nil"/>
          <w:bottom w:val="nil"/>
          <w:right w:val="nil"/>
          <w:between w:val="nil"/>
        </w:pBdr>
        <w:spacing w:before="44" w:line="276" w:lineRule="auto"/>
        <w:ind w:left="880" w:right="1032"/>
        <w:rPr>
          <w:color w:val="000000"/>
          <w:sz w:val="24"/>
          <w:szCs w:val="24"/>
        </w:rPr>
      </w:pPr>
      <w:r>
        <w:rPr>
          <w:color w:val="000000"/>
          <w:sz w:val="24"/>
          <w:szCs w:val="24"/>
        </w:rPr>
        <w:t>Once the team makes the decision to exempt, notate in the student’s Profile which ones they are exempt from and why, as well as the testing page.</w:t>
      </w:r>
    </w:p>
    <w:p w14:paraId="5C419317" w14:textId="77777777" w:rsidR="00A37BFB" w:rsidRDefault="00A37BFB">
      <w:pPr>
        <w:pBdr>
          <w:top w:val="nil"/>
          <w:left w:val="nil"/>
          <w:bottom w:val="nil"/>
          <w:right w:val="nil"/>
          <w:between w:val="nil"/>
        </w:pBdr>
        <w:spacing w:before="44" w:line="276" w:lineRule="auto"/>
        <w:ind w:left="880" w:right="1032"/>
        <w:rPr>
          <w:sz w:val="24"/>
          <w:szCs w:val="24"/>
        </w:rPr>
      </w:pPr>
    </w:p>
    <w:p w14:paraId="5AB4B6A4" w14:textId="77777777" w:rsidR="00A37BFB" w:rsidRDefault="00A37BFB">
      <w:pPr>
        <w:pBdr>
          <w:top w:val="nil"/>
          <w:left w:val="nil"/>
          <w:bottom w:val="nil"/>
          <w:right w:val="nil"/>
          <w:between w:val="nil"/>
        </w:pBdr>
        <w:spacing w:before="44" w:line="276" w:lineRule="auto"/>
        <w:ind w:left="880" w:right="1032"/>
        <w:rPr>
          <w:sz w:val="24"/>
          <w:szCs w:val="24"/>
        </w:rPr>
      </w:pPr>
    </w:p>
    <w:p w14:paraId="61CF90E3" w14:textId="77777777" w:rsidR="00A37BFB" w:rsidRDefault="00A37BFB">
      <w:pPr>
        <w:pBdr>
          <w:top w:val="nil"/>
          <w:left w:val="nil"/>
          <w:bottom w:val="nil"/>
          <w:right w:val="nil"/>
          <w:between w:val="nil"/>
        </w:pBdr>
        <w:spacing w:before="44" w:line="276" w:lineRule="auto"/>
        <w:ind w:left="880" w:right="1032"/>
        <w:rPr>
          <w:sz w:val="24"/>
          <w:szCs w:val="24"/>
        </w:rPr>
      </w:pPr>
    </w:p>
    <w:p w14:paraId="72F63019" w14:textId="77777777" w:rsidR="00A37BFB" w:rsidRDefault="00A37BFB">
      <w:pPr>
        <w:pBdr>
          <w:top w:val="nil"/>
          <w:left w:val="nil"/>
          <w:bottom w:val="nil"/>
          <w:right w:val="nil"/>
          <w:between w:val="nil"/>
        </w:pBdr>
        <w:spacing w:before="44" w:line="276" w:lineRule="auto"/>
        <w:ind w:left="880" w:right="1032"/>
        <w:rPr>
          <w:sz w:val="24"/>
          <w:szCs w:val="24"/>
        </w:rPr>
      </w:pPr>
    </w:p>
    <w:p w14:paraId="69A034E7" w14:textId="77777777" w:rsidR="00A37BFB" w:rsidRDefault="00A37BFB">
      <w:pPr>
        <w:pBdr>
          <w:top w:val="nil"/>
          <w:left w:val="nil"/>
          <w:bottom w:val="nil"/>
          <w:right w:val="nil"/>
          <w:between w:val="nil"/>
        </w:pBdr>
        <w:spacing w:before="44" w:line="276" w:lineRule="auto"/>
        <w:ind w:left="880" w:right="1032"/>
        <w:rPr>
          <w:sz w:val="24"/>
          <w:szCs w:val="24"/>
        </w:rPr>
      </w:pPr>
    </w:p>
    <w:p w14:paraId="421A6BA4" w14:textId="77777777" w:rsidR="00A37BFB" w:rsidRDefault="00A37BFB">
      <w:pPr>
        <w:pBdr>
          <w:top w:val="nil"/>
          <w:left w:val="nil"/>
          <w:bottom w:val="nil"/>
          <w:right w:val="nil"/>
          <w:between w:val="nil"/>
        </w:pBdr>
        <w:spacing w:before="44" w:line="276" w:lineRule="auto"/>
        <w:ind w:left="880" w:right="1032"/>
        <w:rPr>
          <w:sz w:val="24"/>
          <w:szCs w:val="24"/>
        </w:rPr>
      </w:pPr>
    </w:p>
    <w:p w14:paraId="0AA057BC" w14:textId="77777777" w:rsidR="00A37BFB" w:rsidRDefault="00A37BFB">
      <w:pPr>
        <w:pBdr>
          <w:top w:val="nil"/>
          <w:left w:val="nil"/>
          <w:bottom w:val="nil"/>
          <w:right w:val="nil"/>
          <w:between w:val="nil"/>
        </w:pBdr>
        <w:spacing w:before="44" w:line="276" w:lineRule="auto"/>
        <w:ind w:left="880" w:right="1032"/>
        <w:rPr>
          <w:sz w:val="24"/>
          <w:szCs w:val="24"/>
        </w:rPr>
      </w:pPr>
    </w:p>
    <w:p w14:paraId="44528304" w14:textId="77777777" w:rsidR="00A37BFB" w:rsidRDefault="00A37BFB">
      <w:pPr>
        <w:pBdr>
          <w:top w:val="nil"/>
          <w:left w:val="nil"/>
          <w:bottom w:val="nil"/>
          <w:right w:val="nil"/>
          <w:between w:val="nil"/>
        </w:pBdr>
        <w:spacing w:before="44" w:line="276" w:lineRule="auto"/>
        <w:ind w:left="880" w:right="1032"/>
        <w:rPr>
          <w:sz w:val="24"/>
          <w:szCs w:val="24"/>
        </w:rPr>
      </w:pPr>
    </w:p>
    <w:p w14:paraId="2C790161" w14:textId="77777777" w:rsidR="00A37BFB" w:rsidRDefault="00A37BFB">
      <w:pPr>
        <w:pBdr>
          <w:top w:val="nil"/>
          <w:left w:val="nil"/>
          <w:bottom w:val="nil"/>
          <w:right w:val="nil"/>
          <w:between w:val="nil"/>
        </w:pBdr>
        <w:spacing w:before="44" w:line="276" w:lineRule="auto"/>
        <w:ind w:left="880" w:right="1032"/>
        <w:rPr>
          <w:sz w:val="24"/>
          <w:szCs w:val="24"/>
        </w:rPr>
      </w:pPr>
    </w:p>
    <w:p w14:paraId="3936A04F" w14:textId="77777777" w:rsidR="00A37BFB" w:rsidRDefault="00A37BFB">
      <w:pPr>
        <w:pBdr>
          <w:top w:val="nil"/>
          <w:left w:val="nil"/>
          <w:bottom w:val="nil"/>
          <w:right w:val="nil"/>
          <w:between w:val="nil"/>
        </w:pBdr>
        <w:spacing w:before="44" w:line="276" w:lineRule="auto"/>
        <w:ind w:left="880" w:right="1032"/>
        <w:rPr>
          <w:sz w:val="24"/>
          <w:szCs w:val="24"/>
        </w:rPr>
      </w:pPr>
    </w:p>
    <w:p w14:paraId="7FB0C7C5" w14:textId="77777777" w:rsidR="00A37BFB" w:rsidRDefault="00A37BFB">
      <w:pPr>
        <w:pBdr>
          <w:top w:val="nil"/>
          <w:left w:val="nil"/>
          <w:bottom w:val="nil"/>
          <w:right w:val="nil"/>
          <w:between w:val="nil"/>
        </w:pBdr>
        <w:spacing w:before="44" w:line="276" w:lineRule="auto"/>
        <w:ind w:left="880" w:right="1032"/>
        <w:rPr>
          <w:sz w:val="24"/>
          <w:szCs w:val="24"/>
        </w:rPr>
      </w:pPr>
    </w:p>
    <w:p w14:paraId="3BECBEF0" w14:textId="77777777" w:rsidR="00A37BFB" w:rsidRDefault="00A37BFB">
      <w:pPr>
        <w:pBdr>
          <w:top w:val="nil"/>
          <w:left w:val="nil"/>
          <w:bottom w:val="nil"/>
          <w:right w:val="nil"/>
          <w:between w:val="nil"/>
        </w:pBdr>
        <w:spacing w:before="44" w:line="276" w:lineRule="auto"/>
        <w:ind w:left="880" w:right="1032"/>
        <w:rPr>
          <w:sz w:val="24"/>
          <w:szCs w:val="24"/>
        </w:rPr>
      </w:pPr>
    </w:p>
    <w:p w14:paraId="0465C619" w14:textId="77777777" w:rsidR="00A37BFB" w:rsidRDefault="00A37BFB">
      <w:pPr>
        <w:pBdr>
          <w:top w:val="nil"/>
          <w:left w:val="nil"/>
          <w:bottom w:val="nil"/>
          <w:right w:val="nil"/>
          <w:between w:val="nil"/>
        </w:pBdr>
        <w:spacing w:before="44" w:line="276" w:lineRule="auto"/>
        <w:ind w:left="880" w:right="1032"/>
        <w:rPr>
          <w:sz w:val="24"/>
          <w:szCs w:val="24"/>
        </w:rPr>
      </w:pPr>
    </w:p>
    <w:p w14:paraId="4F6D5671" w14:textId="77777777" w:rsidR="00A37BFB" w:rsidRDefault="00A37BFB">
      <w:pPr>
        <w:pBdr>
          <w:top w:val="nil"/>
          <w:left w:val="nil"/>
          <w:bottom w:val="nil"/>
          <w:right w:val="nil"/>
          <w:between w:val="nil"/>
        </w:pBdr>
        <w:spacing w:before="44" w:line="276" w:lineRule="auto"/>
        <w:ind w:left="880" w:right="1032"/>
        <w:rPr>
          <w:sz w:val="24"/>
          <w:szCs w:val="24"/>
        </w:rPr>
      </w:pPr>
    </w:p>
    <w:p w14:paraId="309A1115" w14:textId="77777777" w:rsidR="00A37BFB" w:rsidRDefault="00A37BFB">
      <w:pPr>
        <w:pBdr>
          <w:top w:val="nil"/>
          <w:left w:val="nil"/>
          <w:bottom w:val="nil"/>
          <w:right w:val="nil"/>
          <w:between w:val="nil"/>
        </w:pBdr>
        <w:spacing w:before="44" w:line="276" w:lineRule="auto"/>
        <w:ind w:left="880" w:right="1032"/>
        <w:rPr>
          <w:sz w:val="24"/>
          <w:szCs w:val="24"/>
        </w:rPr>
      </w:pPr>
    </w:p>
    <w:p w14:paraId="218E18EA" w14:textId="77777777" w:rsidR="00A37BFB" w:rsidRDefault="00A37BFB">
      <w:pPr>
        <w:pBdr>
          <w:top w:val="nil"/>
          <w:left w:val="nil"/>
          <w:bottom w:val="nil"/>
          <w:right w:val="nil"/>
          <w:between w:val="nil"/>
        </w:pBdr>
        <w:spacing w:before="44" w:line="276" w:lineRule="auto"/>
        <w:ind w:left="880" w:right="1032"/>
        <w:rPr>
          <w:sz w:val="24"/>
          <w:szCs w:val="24"/>
        </w:rPr>
      </w:pPr>
    </w:p>
    <w:p w14:paraId="635E8B05" w14:textId="77777777" w:rsidR="00A37BFB" w:rsidRDefault="002760D0">
      <w:pPr>
        <w:spacing w:before="40" w:line="276" w:lineRule="auto"/>
        <w:ind w:right="80"/>
        <w:jc w:val="center"/>
        <w:rPr>
          <w:rFonts w:ascii="Arial" w:eastAsia="Arial" w:hAnsi="Arial" w:cs="Arial"/>
          <w:b/>
          <w:sz w:val="24"/>
          <w:szCs w:val="24"/>
          <w:u w:val="single"/>
        </w:rPr>
      </w:pPr>
      <w:r>
        <w:rPr>
          <w:rFonts w:ascii="Arial" w:eastAsia="Arial" w:hAnsi="Arial" w:cs="Arial"/>
          <w:b/>
          <w:sz w:val="24"/>
          <w:szCs w:val="24"/>
          <w:u w:val="single"/>
        </w:rPr>
        <w:lastRenderedPageBreak/>
        <w:t>Policies, Practices, and Procedures for Addressing Graduation for Students with Disabilities</w:t>
      </w:r>
    </w:p>
    <w:p w14:paraId="3D0819A1" w14:textId="77777777" w:rsidR="00A37BFB" w:rsidRDefault="00A37BFB">
      <w:pPr>
        <w:spacing w:before="40" w:line="276" w:lineRule="auto"/>
        <w:ind w:right="80"/>
        <w:rPr>
          <w:rFonts w:ascii="Arial" w:eastAsia="Arial" w:hAnsi="Arial" w:cs="Arial"/>
          <w:b/>
          <w:sz w:val="24"/>
          <w:szCs w:val="24"/>
          <w:highlight w:val="yellow"/>
        </w:rPr>
      </w:pPr>
    </w:p>
    <w:p w14:paraId="7ACC1505" w14:textId="77777777" w:rsidR="00A37BFB" w:rsidRDefault="002760D0">
      <w:pPr>
        <w:spacing w:after="200" w:line="276" w:lineRule="auto"/>
        <w:ind w:left="720" w:right="80"/>
        <w:rPr>
          <w:rFonts w:ascii="Arial" w:eastAsia="Arial" w:hAnsi="Arial" w:cs="Arial"/>
        </w:rPr>
      </w:pPr>
      <w:r>
        <w:rPr>
          <w:rFonts w:ascii="Arial" w:eastAsia="Arial" w:hAnsi="Arial" w:cs="Arial"/>
        </w:rPr>
        <w:t xml:space="preserve">In compliance with the Ohio Department of Education and Workforce (ODEW) monitoring requirements, our </w:t>
      </w:r>
      <w:r>
        <w:rPr>
          <w:rFonts w:ascii="Arial" w:eastAsia="Arial" w:hAnsi="Arial" w:cs="Arial"/>
          <w:b/>
        </w:rPr>
        <w:t xml:space="preserve">Policies, Practices, and Procedures (PPP) </w:t>
      </w:r>
      <w:r>
        <w:rPr>
          <w:rFonts w:ascii="Arial" w:eastAsia="Arial" w:hAnsi="Arial" w:cs="Arial"/>
        </w:rPr>
        <w:t>for improving graduation outcomes for students with disabilities.</w:t>
      </w:r>
    </w:p>
    <w:p w14:paraId="024F515D" w14:textId="77777777" w:rsidR="00A37BFB" w:rsidRDefault="002760D0">
      <w:pPr>
        <w:widowControl/>
        <w:numPr>
          <w:ilvl w:val="0"/>
          <w:numId w:val="1"/>
        </w:numPr>
        <w:spacing w:after="200" w:line="276" w:lineRule="auto"/>
        <w:rPr>
          <w:rFonts w:ascii="Arial" w:eastAsia="Arial" w:hAnsi="Arial" w:cs="Arial"/>
          <w:b/>
          <w:sz w:val="24"/>
          <w:szCs w:val="24"/>
        </w:rPr>
      </w:pPr>
      <w:r>
        <w:rPr>
          <w:rFonts w:ascii="Arial" w:eastAsia="Arial" w:hAnsi="Arial" w:cs="Arial"/>
          <w:b/>
          <w:sz w:val="24"/>
          <w:szCs w:val="24"/>
        </w:rPr>
        <w:t xml:space="preserve">Policies </w:t>
      </w:r>
    </w:p>
    <w:p w14:paraId="37F109AB" w14:textId="77777777" w:rsidR="00A37BFB" w:rsidRDefault="002760D0">
      <w:pPr>
        <w:spacing w:before="280" w:after="240" w:line="276" w:lineRule="auto"/>
        <w:ind w:left="720"/>
        <w:rPr>
          <w:rFonts w:ascii="Arial" w:eastAsia="Arial" w:hAnsi="Arial" w:cs="Arial"/>
          <w:b/>
        </w:rPr>
      </w:pPr>
      <w:r>
        <w:rPr>
          <w:rFonts w:ascii="Arial" w:eastAsia="Arial" w:hAnsi="Arial" w:cs="Arial"/>
        </w:rPr>
        <w:t xml:space="preserve">Schools managed by Oakmont Education are committed to ensuring all students with disabilities receive the support necessary to achieve their high school diploma. Our policies align with federal and state regulations, including the </w:t>
      </w:r>
      <w:r>
        <w:rPr>
          <w:rFonts w:ascii="Arial" w:eastAsia="Arial" w:hAnsi="Arial" w:cs="Arial"/>
          <w:b/>
        </w:rPr>
        <w:t>Individuals with Disabilities Education Act (IDEA), Section 504 of the Rehabilitation Act, and Ohio’s Graduation Requirement</w:t>
      </w:r>
    </w:p>
    <w:p w14:paraId="350CB765" w14:textId="77777777" w:rsidR="00A37BFB" w:rsidRDefault="002760D0">
      <w:pPr>
        <w:numPr>
          <w:ilvl w:val="1"/>
          <w:numId w:val="1"/>
        </w:numPr>
        <w:spacing w:before="280" w:after="240" w:line="276" w:lineRule="auto"/>
        <w:rPr>
          <w:rFonts w:ascii="Arial" w:eastAsia="Arial" w:hAnsi="Arial" w:cs="Arial"/>
          <w:b/>
        </w:rPr>
      </w:pPr>
      <w:r>
        <w:rPr>
          <w:rFonts w:ascii="Arial" w:eastAsia="Arial" w:hAnsi="Arial" w:cs="Arial"/>
          <w:b/>
        </w:rPr>
        <w:t xml:space="preserve">Graduation Tracking Policy: </w:t>
      </w:r>
    </w:p>
    <w:p w14:paraId="43E4791B" w14:textId="77777777" w:rsidR="00A37BFB" w:rsidRDefault="002760D0">
      <w:pPr>
        <w:numPr>
          <w:ilvl w:val="2"/>
          <w:numId w:val="1"/>
        </w:numPr>
        <w:spacing w:before="280" w:after="240" w:line="276" w:lineRule="auto"/>
        <w:rPr>
          <w:rFonts w:ascii="Arial" w:eastAsia="Arial" w:hAnsi="Arial" w:cs="Arial"/>
          <w:sz w:val="18"/>
          <w:szCs w:val="18"/>
        </w:rPr>
      </w:pPr>
      <w:r>
        <w:rPr>
          <w:rFonts w:ascii="Arial" w:eastAsia="Arial" w:hAnsi="Arial" w:cs="Arial"/>
        </w:rPr>
        <w:t>Graduation Tracker is developed for all students with disabilities in grades 9-12. The tracker is updated monthly from the student’s enrollment date and includes input from the student, parents/guardians, intervention specialists, general education teachers, and school counselors.</w:t>
      </w:r>
    </w:p>
    <w:p w14:paraId="2F06CB5D" w14:textId="77777777" w:rsidR="00A37BFB" w:rsidRDefault="002760D0">
      <w:pPr>
        <w:numPr>
          <w:ilvl w:val="1"/>
          <w:numId w:val="1"/>
        </w:numPr>
        <w:spacing w:before="280" w:after="240" w:line="276" w:lineRule="auto"/>
        <w:rPr>
          <w:rFonts w:ascii="Arial" w:eastAsia="Arial" w:hAnsi="Arial" w:cs="Arial"/>
          <w:b/>
        </w:rPr>
      </w:pPr>
      <w:r>
        <w:rPr>
          <w:rFonts w:ascii="Arial" w:eastAsia="Arial" w:hAnsi="Arial" w:cs="Arial"/>
          <w:b/>
        </w:rPr>
        <w:t>Early Identification of At-Risk Students Policy:</w:t>
      </w:r>
    </w:p>
    <w:p w14:paraId="32B47E5C" w14:textId="77777777" w:rsidR="00A37BFB" w:rsidRDefault="002760D0">
      <w:pPr>
        <w:numPr>
          <w:ilvl w:val="2"/>
          <w:numId w:val="1"/>
        </w:numPr>
        <w:spacing w:before="280" w:after="240" w:line="276" w:lineRule="auto"/>
        <w:rPr>
          <w:rFonts w:ascii="Arial" w:eastAsia="Arial" w:hAnsi="Arial" w:cs="Arial"/>
          <w:sz w:val="18"/>
          <w:szCs w:val="18"/>
        </w:rPr>
      </w:pPr>
      <w:r>
        <w:rPr>
          <w:rFonts w:ascii="Arial" w:eastAsia="Arial" w:hAnsi="Arial" w:cs="Arial"/>
        </w:rPr>
        <w:t>Students with disabilities at risk of not graduating are identified through data analysis, progress monitoring, and IEP team discussions.</w:t>
      </w:r>
    </w:p>
    <w:p w14:paraId="51606584" w14:textId="77777777" w:rsidR="00A37BFB" w:rsidRDefault="002760D0">
      <w:pPr>
        <w:numPr>
          <w:ilvl w:val="2"/>
          <w:numId w:val="1"/>
        </w:numPr>
        <w:spacing w:before="280" w:after="240" w:line="276" w:lineRule="auto"/>
        <w:rPr>
          <w:rFonts w:ascii="Arial" w:eastAsia="Arial" w:hAnsi="Arial" w:cs="Arial"/>
          <w:sz w:val="18"/>
          <w:szCs w:val="18"/>
        </w:rPr>
      </w:pPr>
      <w:r>
        <w:rPr>
          <w:rFonts w:ascii="Arial" w:eastAsia="Arial" w:hAnsi="Arial" w:cs="Arial"/>
        </w:rPr>
        <w:t>These students receive personalized educational and support plans to address their unique needs.</w:t>
      </w:r>
    </w:p>
    <w:p w14:paraId="7A23477A" w14:textId="77777777" w:rsidR="00A37BFB" w:rsidRDefault="002760D0">
      <w:pPr>
        <w:numPr>
          <w:ilvl w:val="1"/>
          <w:numId w:val="1"/>
        </w:numPr>
        <w:spacing w:before="280" w:after="240" w:line="276" w:lineRule="auto"/>
        <w:rPr>
          <w:rFonts w:ascii="Arial" w:eastAsia="Arial" w:hAnsi="Arial" w:cs="Arial"/>
          <w:b/>
        </w:rPr>
      </w:pPr>
      <w:r>
        <w:rPr>
          <w:rFonts w:ascii="Arial" w:eastAsia="Arial" w:hAnsi="Arial" w:cs="Arial"/>
          <w:b/>
        </w:rPr>
        <w:t>Graduation Decision-Making Policy:</w:t>
      </w:r>
    </w:p>
    <w:p w14:paraId="3679FAF2" w14:textId="77777777" w:rsidR="00A37BFB" w:rsidRDefault="002760D0">
      <w:pPr>
        <w:numPr>
          <w:ilvl w:val="2"/>
          <w:numId w:val="1"/>
        </w:numPr>
        <w:spacing w:before="280" w:after="240" w:line="276" w:lineRule="auto"/>
        <w:rPr>
          <w:rFonts w:ascii="Arial" w:eastAsia="Arial" w:hAnsi="Arial" w:cs="Arial"/>
          <w:sz w:val="18"/>
          <w:szCs w:val="18"/>
        </w:rPr>
      </w:pPr>
      <w:r>
        <w:rPr>
          <w:rFonts w:ascii="Arial" w:eastAsia="Arial" w:hAnsi="Arial" w:cs="Arial"/>
        </w:rPr>
        <w:t>The Students with IEPs Graduation Decision-Making Tool (provided by ODEW) ensures that students receive appropriate accommodations and modifications necessary for graduation requirements</w:t>
      </w:r>
    </w:p>
    <w:p w14:paraId="009CF7D9" w14:textId="77777777" w:rsidR="00A37BFB" w:rsidRDefault="002760D0">
      <w:pPr>
        <w:numPr>
          <w:ilvl w:val="1"/>
          <w:numId w:val="1"/>
        </w:numPr>
        <w:spacing w:before="280" w:after="240" w:line="276" w:lineRule="auto"/>
        <w:rPr>
          <w:rFonts w:ascii="Arial" w:eastAsia="Arial" w:hAnsi="Arial" w:cs="Arial"/>
          <w:b/>
        </w:rPr>
      </w:pPr>
      <w:r>
        <w:rPr>
          <w:rFonts w:ascii="Arial" w:eastAsia="Arial" w:hAnsi="Arial" w:cs="Arial"/>
          <w:b/>
        </w:rPr>
        <w:t>Intervention and Support Policy:</w:t>
      </w:r>
    </w:p>
    <w:p w14:paraId="20DD02D2" w14:textId="77777777" w:rsidR="00A37BFB" w:rsidRDefault="002760D0">
      <w:pPr>
        <w:numPr>
          <w:ilvl w:val="2"/>
          <w:numId w:val="1"/>
        </w:numPr>
        <w:spacing w:before="280" w:after="240" w:line="276" w:lineRule="auto"/>
        <w:rPr>
          <w:rFonts w:ascii="Arial" w:eastAsia="Arial" w:hAnsi="Arial" w:cs="Arial"/>
          <w:sz w:val="18"/>
          <w:szCs w:val="18"/>
        </w:rPr>
      </w:pPr>
      <w:r>
        <w:rPr>
          <w:rFonts w:ascii="Arial" w:eastAsia="Arial" w:hAnsi="Arial" w:cs="Arial"/>
        </w:rPr>
        <w:t>Students at risk of not meeting graduation requirements receive targeted interventions, mentoring, academic support, and transition planning.</w:t>
      </w:r>
    </w:p>
    <w:p w14:paraId="59C1F49A" w14:textId="77777777" w:rsidR="00A37BFB" w:rsidRDefault="002760D0">
      <w:pPr>
        <w:numPr>
          <w:ilvl w:val="2"/>
          <w:numId w:val="1"/>
        </w:numPr>
        <w:spacing w:before="280" w:after="240" w:line="276" w:lineRule="auto"/>
        <w:rPr>
          <w:rFonts w:ascii="Arial" w:eastAsia="Arial" w:hAnsi="Arial" w:cs="Arial"/>
          <w:sz w:val="18"/>
          <w:szCs w:val="18"/>
        </w:rPr>
      </w:pPr>
      <w:r>
        <w:rPr>
          <w:rFonts w:ascii="Arial" w:eastAsia="Arial" w:hAnsi="Arial" w:cs="Arial"/>
        </w:rPr>
        <w:t>Extended learning opportunities, such as credit recovery and tutoring, are available to students with disabilities.</w:t>
      </w:r>
    </w:p>
    <w:p w14:paraId="00D193C6" w14:textId="77777777" w:rsidR="00A37BFB" w:rsidRDefault="00A37BFB">
      <w:pPr>
        <w:spacing w:before="280" w:after="240" w:line="276" w:lineRule="auto"/>
        <w:ind w:left="2160"/>
        <w:rPr>
          <w:rFonts w:ascii="Arial" w:eastAsia="Arial" w:hAnsi="Arial" w:cs="Arial"/>
        </w:rPr>
      </w:pPr>
    </w:p>
    <w:p w14:paraId="031ECA3B" w14:textId="77777777" w:rsidR="00A37BFB" w:rsidRDefault="002760D0">
      <w:pPr>
        <w:numPr>
          <w:ilvl w:val="1"/>
          <w:numId w:val="1"/>
        </w:numPr>
        <w:spacing w:before="280" w:after="240" w:line="276" w:lineRule="auto"/>
        <w:rPr>
          <w:rFonts w:ascii="Arial" w:eastAsia="Arial" w:hAnsi="Arial" w:cs="Arial"/>
          <w:b/>
        </w:rPr>
      </w:pPr>
      <w:r>
        <w:rPr>
          <w:rFonts w:ascii="Arial" w:eastAsia="Arial" w:hAnsi="Arial" w:cs="Arial"/>
          <w:b/>
        </w:rPr>
        <w:t>Data-Driven Accountability Policy:</w:t>
      </w:r>
    </w:p>
    <w:p w14:paraId="4F40EEDC" w14:textId="77777777" w:rsidR="00A37BFB" w:rsidRDefault="002760D0">
      <w:pPr>
        <w:numPr>
          <w:ilvl w:val="2"/>
          <w:numId w:val="1"/>
        </w:numPr>
        <w:spacing w:before="280" w:after="240" w:line="276" w:lineRule="auto"/>
        <w:rPr>
          <w:rFonts w:ascii="Arial" w:eastAsia="Arial" w:hAnsi="Arial" w:cs="Arial"/>
          <w:sz w:val="18"/>
          <w:szCs w:val="18"/>
        </w:rPr>
      </w:pPr>
      <w:r>
        <w:rPr>
          <w:rFonts w:ascii="Arial" w:eastAsia="Arial" w:hAnsi="Arial" w:cs="Arial"/>
        </w:rPr>
        <w:t xml:space="preserve">Graduation tracking data sheets are maintained to monitor students at risk of not graduating. </w:t>
      </w:r>
    </w:p>
    <w:p w14:paraId="09184075" w14:textId="77777777" w:rsidR="00A37BFB" w:rsidRDefault="002760D0">
      <w:pPr>
        <w:numPr>
          <w:ilvl w:val="2"/>
          <w:numId w:val="1"/>
        </w:numPr>
        <w:spacing w:before="280" w:after="240" w:line="276" w:lineRule="auto"/>
        <w:rPr>
          <w:rFonts w:ascii="Arial" w:eastAsia="Arial" w:hAnsi="Arial" w:cs="Arial"/>
          <w:sz w:val="18"/>
          <w:szCs w:val="18"/>
        </w:rPr>
      </w:pPr>
      <w:r>
        <w:rPr>
          <w:rFonts w:ascii="Arial" w:eastAsia="Arial" w:hAnsi="Arial" w:cs="Arial"/>
        </w:rPr>
        <w:lastRenderedPageBreak/>
        <w:t>Monthly review meetings with the Special Education and Student Services team assess student progress and the effectiveness of interventions.</w:t>
      </w:r>
    </w:p>
    <w:p w14:paraId="026D7B29" w14:textId="77777777" w:rsidR="00A37BFB" w:rsidRDefault="00A37BFB">
      <w:pPr>
        <w:spacing w:before="280" w:after="240" w:line="276" w:lineRule="auto"/>
        <w:rPr>
          <w:rFonts w:ascii="Arial" w:eastAsia="Arial" w:hAnsi="Arial" w:cs="Arial"/>
        </w:rPr>
      </w:pPr>
    </w:p>
    <w:p w14:paraId="3D1A7F47" w14:textId="77777777" w:rsidR="00A37BFB" w:rsidRDefault="002760D0">
      <w:pPr>
        <w:widowControl/>
        <w:numPr>
          <w:ilvl w:val="0"/>
          <w:numId w:val="1"/>
        </w:numPr>
        <w:spacing w:after="200" w:line="276" w:lineRule="auto"/>
        <w:rPr>
          <w:rFonts w:ascii="Arial" w:eastAsia="Arial" w:hAnsi="Arial" w:cs="Arial"/>
          <w:b/>
          <w:sz w:val="24"/>
          <w:szCs w:val="24"/>
        </w:rPr>
      </w:pPr>
      <w:r>
        <w:rPr>
          <w:rFonts w:ascii="Arial" w:eastAsia="Arial" w:hAnsi="Arial" w:cs="Arial"/>
          <w:b/>
          <w:sz w:val="24"/>
          <w:szCs w:val="24"/>
        </w:rPr>
        <w:t>Practices</w:t>
      </w:r>
    </w:p>
    <w:p w14:paraId="3C91A727" w14:textId="77777777" w:rsidR="00A37BFB" w:rsidRDefault="002760D0">
      <w:pPr>
        <w:widowControl/>
        <w:spacing w:after="200" w:line="276" w:lineRule="auto"/>
        <w:ind w:left="720"/>
        <w:rPr>
          <w:rFonts w:ascii="Arial" w:eastAsia="Arial" w:hAnsi="Arial" w:cs="Arial"/>
        </w:rPr>
      </w:pPr>
      <w:r>
        <w:rPr>
          <w:rFonts w:ascii="Arial" w:eastAsia="Arial" w:hAnsi="Arial" w:cs="Arial"/>
          <w:b/>
        </w:rPr>
        <w:t>Schools managed by Oakmont Education</w:t>
      </w:r>
      <w:r>
        <w:rPr>
          <w:rFonts w:ascii="Arial" w:eastAsia="Arial" w:hAnsi="Arial" w:cs="Arial"/>
        </w:rPr>
        <w:t xml:space="preserve"> employs the following practices to improve graduation rates    </w:t>
      </w:r>
    </w:p>
    <w:p w14:paraId="3AC66447" w14:textId="77777777" w:rsidR="00A37BFB" w:rsidRDefault="002760D0">
      <w:pPr>
        <w:widowControl/>
        <w:numPr>
          <w:ilvl w:val="1"/>
          <w:numId w:val="1"/>
        </w:numPr>
        <w:spacing w:after="200" w:line="276" w:lineRule="auto"/>
        <w:rPr>
          <w:rFonts w:ascii="Arial" w:eastAsia="Arial" w:hAnsi="Arial" w:cs="Arial"/>
          <w:b/>
        </w:rPr>
      </w:pPr>
      <w:r>
        <w:rPr>
          <w:rFonts w:ascii="Arial" w:eastAsia="Arial" w:hAnsi="Arial" w:cs="Arial"/>
          <w:b/>
        </w:rPr>
        <w:t>IEP-Based Transition Planning:</w:t>
      </w:r>
    </w:p>
    <w:p w14:paraId="6801BADA" w14:textId="77777777" w:rsidR="00A37BFB" w:rsidRDefault="002760D0">
      <w:pPr>
        <w:widowControl/>
        <w:numPr>
          <w:ilvl w:val="2"/>
          <w:numId w:val="1"/>
        </w:numPr>
        <w:spacing w:after="200" w:line="276" w:lineRule="auto"/>
        <w:rPr>
          <w:rFonts w:ascii="Arial" w:eastAsia="Arial" w:hAnsi="Arial" w:cs="Arial"/>
          <w:sz w:val="18"/>
          <w:szCs w:val="18"/>
        </w:rPr>
      </w:pPr>
      <w:r>
        <w:rPr>
          <w:rFonts w:ascii="Arial" w:eastAsia="Arial" w:hAnsi="Arial" w:cs="Arial"/>
        </w:rPr>
        <w:t xml:space="preserve">Each student’s IEP includes </w:t>
      </w:r>
      <w:r>
        <w:rPr>
          <w:rFonts w:ascii="Arial" w:eastAsia="Arial" w:hAnsi="Arial" w:cs="Arial"/>
          <w:b/>
        </w:rPr>
        <w:t>transition goals that align with career, college, and independent living readiness</w:t>
      </w:r>
      <w:r>
        <w:rPr>
          <w:rFonts w:ascii="Arial" w:eastAsia="Arial" w:hAnsi="Arial" w:cs="Arial"/>
        </w:rPr>
        <w:t>.</w:t>
      </w:r>
    </w:p>
    <w:p w14:paraId="256A2CD7" w14:textId="77777777" w:rsidR="00A37BFB" w:rsidRDefault="002760D0">
      <w:pPr>
        <w:widowControl/>
        <w:numPr>
          <w:ilvl w:val="2"/>
          <w:numId w:val="1"/>
        </w:numPr>
        <w:spacing w:after="200" w:line="276" w:lineRule="auto"/>
        <w:rPr>
          <w:rFonts w:ascii="Arial" w:eastAsia="Arial" w:hAnsi="Arial" w:cs="Arial"/>
          <w:sz w:val="18"/>
          <w:szCs w:val="18"/>
        </w:rPr>
      </w:pPr>
      <w:r>
        <w:rPr>
          <w:rFonts w:ascii="Arial" w:eastAsia="Arial" w:hAnsi="Arial" w:cs="Arial"/>
          <w:b/>
        </w:rPr>
        <w:t xml:space="preserve">Work-based learning experiences and partnerships </w:t>
      </w:r>
      <w:r>
        <w:rPr>
          <w:rFonts w:ascii="Arial" w:eastAsia="Arial" w:hAnsi="Arial" w:cs="Arial"/>
        </w:rPr>
        <w:t>with vocational and career centers are integrated into student pathways.</w:t>
      </w:r>
    </w:p>
    <w:p w14:paraId="7547004E" w14:textId="77777777" w:rsidR="00A37BFB" w:rsidRDefault="002760D0">
      <w:pPr>
        <w:widowControl/>
        <w:numPr>
          <w:ilvl w:val="1"/>
          <w:numId w:val="1"/>
        </w:numPr>
        <w:spacing w:after="200" w:line="276" w:lineRule="auto"/>
        <w:rPr>
          <w:rFonts w:ascii="Arial" w:eastAsia="Arial" w:hAnsi="Arial" w:cs="Arial"/>
          <w:b/>
        </w:rPr>
      </w:pPr>
      <w:r>
        <w:rPr>
          <w:rFonts w:ascii="Arial" w:eastAsia="Arial" w:hAnsi="Arial" w:cs="Arial"/>
          <w:b/>
        </w:rPr>
        <w:t>Student and Family Engagement Practices:</w:t>
      </w:r>
    </w:p>
    <w:p w14:paraId="3FE3A620" w14:textId="77777777" w:rsidR="00A37BFB" w:rsidRDefault="002760D0">
      <w:pPr>
        <w:widowControl/>
        <w:numPr>
          <w:ilvl w:val="2"/>
          <w:numId w:val="1"/>
        </w:numPr>
        <w:spacing w:after="200" w:line="276" w:lineRule="auto"/>
        <w:rPr>
          <w:rFonts w:ascii="Arial" w:eastAsia="Arial" w:hAnsi="Arial" w:cs="Arial"/>
          <w:sz w:val="18"/>
          <w:szCs w:val="18"/>
        </w:rPr>
      </w:pPr>
      <w:r>
        <w:rPr>
          <w:rFonts w:ascii="Arial" w:eastAsia="Arial" w:hAnsi="Arial" w:cs="Arial"/>
          <w:b/>
        </w:rPr>
        <w:t>Parents/guardians are involved i</w:t>
      </w:r>
      <w:r>
        <w:rPr>
          <w:rFonts w:ascii="Arial" w:eastAsia="Arial" w:hAnsi="Arial" w:cs="Arial"/>
        </w:rPr>
        <w:t>n all aspects of the graduation planning process.</w:t>
      </w:r>
    </w:p>
    <w:p w14:paraId="1B68E1C9" w14:textId="77777777" w:rsidR="00A37BFB" w:rsidRDefault="002760D0">
      <w:pPr>
        <w:widowControl/>
        <w:numPr>
          <w:ilvl w:val="2"/>
          <w:numId w:val="1"/>
        </w:numPr>
        <w:spacing w:after="200" w:line="276" w:lineRule="auto"/>
        <w:rPr>
          <w:rFonts w:ascii="Arial" w:eastAsia="Arial" w:hAnsi="Arial" w:cs="Arial"/>
          <w:sz w:val="18"/>
          <w:szCs w:val="18"/>
        </w:rPr>
      </w:pPr>
      <w:r>
        <w:rPr>
          <w:rFonts w:ascii="Arial" w:eastAsia="Arial" w:hAnsi="Arial" w:cs="Arial"/>
        </w:rPr>
        <w:t>Family engagement workshops provide resources on graduation requirements and post-secondary options.</w:t>
      </w:r>
    </w:p>
    <w:p w14:paraId="21AA8C6D" w14:textId="77777777" w:rsidR="00A37BFB" w:rsidRDefault="002760D0">
      <w:pPr>
        <w:widowControl/>
        <w:numPr>
          <w:ilvl w:val="1"/>
          <w:numId w:val="1"/>
        </w:numPr>
        <w:spacing w:after="200" w:line="276" w:lineRule="auto"/>
        <w:rPr>
          <w:rFonts w:ascii="Arial" w:eastAsia="Arial" w:hAnsi="Arial" w:cs="Arial"/>
          <w:b/>
        </w:rPr>
      </w:pPr>
      <w:r>
        <w:rPr>
          <w:rFonts w:ascii="Arial" w:eastAsia="Arial" w:hAnsi="Arial" w:cs="Arial"/>
          <w:b/>
        </w:rPr>
        <w:t>Data Collection and Progress Monitoring:</w:t>
      </w:r>
    </w:p>
    <w:p w14:paraId="26D9F21D" w14:textId="77777777" w:rsidR="00A37BFB" w:rsidRDefault="002760D0">
      <w:pPr>
        <w:widowControl/>
        <w:numPr>
          <w:ilvl w:val="2"/>
          <w:numId w:val="1"/>
        </w:numPr>
        <w:spacing w:after="200" w:line="276" w:lineRule="auto"/>
        <w:rPr>
          <w:rFonts w:ascii="Arial" w:eastAsia="Arial" w:hAnsi="Arial" w:cs="Arial"/>
          <w:sz w:val="18"/>
          <w:szCs w:val="18"/>
        </w:rPr>
      </w:pPr>
      <w:r>
        <w:rPr>
          <w:rFonts w:ascii="Arial" w:eastAsia="Arial" w:hAnsi="Arial" w:cs="Arial"/>
          <w:b/>
        </w:rPr>
        <w:t>Graduation trackers</w:t>
      </w:r>
      <w:r>
        <w:rPr>
          <w:rFonts w:ascii="Arial" w:eastAsia="Arial" w:hAnsi="Arial" w:cs="Arial"/>
        </w:rPr>
        <w:t xml:space="preserve"> are systematically reviewed at each IEP annual review and during student support meetings.</w:t>
      </w:r>
    </w:p>
    <w:p w14:paraId="122A0513" w14:textId="77777777" w:rsidR="00A37BFB" w:rsidRDefault="002760D0">
      <w:pPr>
        <w:widowControl/>
        <w:numPr>
          <w:ilvl w:val="2"/>
          <w:numId w:val="1"/>
        </w:numPr>
        <w:spacing w:after="200" w:line="276" w:lineRule="auto"/>
        <w:rPr>
          <w:rFonts w:ascii="Arial" w:eastAsia="Arial" w:hAnsi="Arial" w:cs="Arial"/>
          <w:sz w:val="18"/>
          <w:szCs w:val="18"/>
        </w:rPr>
      </w:pPr>
      <w:r>
        <w:rPr>
          <w:rFonts w:ascii="Arial" w:eastAsia="Arial" w:hAnsi="Arial" w:cs="Arial"/>
          <w:b/>
        </w:rPr>
        <w:t>Progress monitoring tools</w:t>
      </w:r>
      <w:r>
        <w:rPr>
          <w:rFonts w:ascii="Arial" w:eastAsia="Arial" w:hAnsi="Arial" w:cs="Arial"/>
        </w:rPr>
        <w:t xml:space="preserve"> track students’ completion of coursework, assessments, and alternative graduation pathways.</w:t>
      </w:r>
    </w:p>
    <w:p w14:paraId="711168C4" w14:textId="77777777" w:rsidR="00A37BFB" w:rsidRDefault="002760D0">
      <w:pPr>
        <w:widowControl/>
        <w:numPr>
          <w:ilvl w:val="1"/>
          <w:numId w:val="1"/>
        </w:numPr>
        <w:spacing w:after="200" w:line="276" w:lineRule="auto"/>
        <w:rPr>
          <w:rFonts w:ascii="Arial" w:eastAsia="Arial" w:hAnsi="Arial" w:cs="Arial"/>
          <w:b/>
        </w:rPr>
      </w:pPr>
      <w:r>
        <w:rPr>
          <w:rFonts w:ascii="Arial" w:eastAsia="Arial" w:hAnsi="Arial" w:cs="Arial"/>
          <w:b/>
        </w:rPr>
        <w:t>Professional Development for Staff:</w:t>
      </w:r>
    </w:p>
    <w:p w14:paraId="43ED1041" w14:textId="77777777" w:rsidR="00A37BFB" w:rsidRDefault="002760D0">
      <w:pPr>
        <w:widowControl/>
        <w:numPr>
          <w:ilvl w:val="2"/>
          <w:numId w:val="1"/>
        </w:numPr>
        <w:spacing w:after="200" w:line="276" w:lineRule="auto"/>
        <w:rPr>
          <w:rFonts w:ascii="Arial" w:eastAsia="Arial" w:hAnsi="Arial" w:cs="Arial"/>
          <w:sz w:val="18"/>
          <w:szCs w:val="18"/>
        </w:rPr>
      </w:pPr>
      <w:r>
        <w:rPr>
          <w:rFonts w:ascii="Arial" w:eastAsia="Arial" w:hAnsi="Arial" w:cs="Arial"/>
        </w:rPr>
        <w:t xml:space="preserve">Special education teachers, intervention specialists, and school counselors receive </w:t>
      </w:r>
      <w:r>
        <w:rPr>
          <w:rFonts w:ascii="Arial" w:eastAsia="Arial" w:hAnsi="Arial" w:cs="Arial"/>
          <w:b/>
        </w:rPr>
        <w:t>ongoing training on graduation pathways, the Graduation Decision-Making Tool, and interventions for at-risk</w:t>
      </w:r>
      <w:r>
        <w:rPr>
          <w:rFonts w:ascii="Arial" w:eastAsia="Arial" w:hAnsi="Arial" w:cs="Arial"/>
        </w:rPr>
        <w:t xml:space="preserve"> </w:t>
      </w:r>
      <w:r>
        <w:rPr>
          <w:rFonts w:ascii="Arial" w:eastAsia="Arial" w:hAnsi="Arial" w:cs="Arial"/>
          <w:b/>
        </w:rPr>
        <w:t>students.</w:t>
      </w:r>
    </w:p>
    <w:p w14:paraId="78955A90" w14:textId="77777777" w:rsidR="00A37BFB" w:rsidRDefault="002760D0">
      <w:pPr>
        <w:widowControl/>
        <w:numPr>
          <w:ilvl w:val="0"/>
          <w:numId w:val="1"/>
        </w:numPr>
        <w:spacing w:after="200" w:line="276" w:lineRule="auto"/>
        <w:rPr>
          <w:rFonts w:ascii="Arial" w:eastAsia="Arial" w:hAnsi="Arial" w:cs="Arial"/>
          <w:b/>
          <w:sz w:val="24"/>
          <w:szCs w:val="24"/>
        </w:rPr>
      </w:pPr>
      <w:r>
        <w:rPr>
          <w:rFonts w:ascii="Arial" w:eastAsia="Arial" w:hAnsi="Arial" w:cs="Arial"/>
          <w:b/>
          <w:sz w:val="24"/>
          <w:szCs w:val="24"/>
        </w:rPr>
        <w:t>Procedures</w:t>
      </w:r>
    </w:p>
    <w:p w14:paraId="14C0350F" w14:textId="77777777" w:rsidR="00A37BFB" w:rsidRDefault="002760D0">
      <w:pPr>
        <w:widowControl/>
        <w:numPr>
          <w:ilvl w:val="1"/>
          <w:numId w:val="1"/>
        </w:numPr>
        <w:spacing w:after="200" w:line="276" w:lineRule="auto"/>
        <w:rPr>
          <w:rFonts w:ascii="Arial" w:eastAsia="Arial" w:hAnsi="Arial" w:cs="Arial"/>
          <w:b/>
        </w:rPr>
      </w:pPr>
      <w:r>
        <w:rPr>
          <w:rFonts w:ascii="Arial" w:eastAsia="Arial" w:hAnsi="Arial" w:cs="Arial"/>
          <w:b/>
        </w:rPr>
        <w:t>Graduation Tracker Development and Review:</w:t>
      </w:r>
      <w:r>
        <w:rPr>
          <w:rFonts w:ascii="Arial" w:eastAsia="Arial" w:hAnsi="Arial" w:cs="Arial"/>
        </w:rPr>
        <w:t xml:space="preserve"> </w:t>
      </w:r>
    </w:p>
    <w:p w14:paraId="2CC045E9" w14:textId="77777777" w:rsidR="00A37BFB" w:rsidRDefault="002760D0">
      <w:pPr>
        <w:widowControl/>
        <w:numPr>
          <w:ilvl w:val="2"/>
          <w:numId w:val="1"/>
        </w:numPr>
        <w:spacing w:after="200" w:line="276" w:lineRule="auto"/>
        <w:rPr>
          <w:rFonts w:ascii="Arial" w:eastAsia="Arial" w:hAnsi="Arial" w:cs="Arial"/>
          <w:sz w:val="18"/>
          <w:szCs w:val="18"/>
        </w:rPr>
      </w:pPr>
      <w:r>
        <w:rPr>
          <w:rFonts w:ascii="Arial" w:eastAsia="Arial" w:hAnsi="Arial" w:cs="Arial"/>
        </w:rPr>
        <w:t xml:space="preserve">The </w:t>
      </w:r>
      <w:r>
        <w:rPr>
          <w:rFonts w:ascii="Arial" w:eastAsia="Arial" w:hAnsi="Arial" w:cs="Arial"/>
          <w:b/>
        </w:rPr>
        <w:t>Graduation Tracker is developed upon the date of enrollment</w:t>
      </w:r>
      <w:r>
        <w:rPr>
          <w:rFonts w:ascii="Arial" w:eastAsia="Arial" w:hAnsi="Arial" w:cs="Arial"/>
        </w:rPr>
        <w:t xml:space="preserve"> at orientation.</w:t>
      </w:r>
    </w:p>
    <w:p w14:paraId="6746BDBB" w14:textId="77777777" w:rsidR="00A37BFB" w:rsidRDefault="002760D0">
      <w:pPr>
        <w:numPr>
          <w:ilvl w:val="2"/>
          <w:numId w:val="1"/>
        </w:numPr>
        <w:spacing w:after="200" w:line="276" w:lineRule="auto"/>
        <w:ind w:right="380"/>
        <w:rPr>
          <w:rFonts w:ascii="Arial" w:eastAsia="Arial" w:hAnsi="Arial" w:cs="Arial"/>
          <w:sz w:val="18"/>
          <w:szCs w:val="18"/>
        </w:rPr>
      </w:pPr>
      <w:r>
        <w:rPr>
          <w:rFonts w:ascii="Arial" w:eastAsia="Arial" w:hAnsi="Arial" w:cs="Arial"/>
          <w:b/>
        </w:rPr>
        <w:t xml:space="preserve">Trackers are reviewed and updated monthly </w:t>
      </w:r>
      <w:r>
        <w:rPr>
          <w:rFonts w:ascii="Arial" w:eastAsia="Arial" w:hAnsi="Arial" w:cs="Arial"/>
        </w:rPr>
        <w:t>and</w:t>
      </w:r>
      <w:r>
        <w:rPr>
          <w:rFonts w:ascii="Arial" w:eastAsia="Arial" w:hAnsi="Arial" w:cs="Arial"/>
          <w:b/>
        </w:rPr>
        <w:t xml:space="preserve"> </w:t>
      </w:r>
      <w:r>
        <w:rPr>
          <w:rFonts w:ascii="Arial" w:eastAsia="Arial" w:hAnsi="Arial" w:cs="Arial"/>
        </w:rPr>
        <w:t>during IEP meetings as well as transition planning sessions.</w:t>
      </w:r>
    </w:p>
    <w:p w14:paraId="1FE990B8" w14:textId="77777777" w:rsidR="00A37BFB" w:rsidRDefault="002760D0">
      <w:pPr>
        <w:widowControl/>
        <w:numPr>
          <w:ilvl w:val="1"/>
          <w:numId w:val="1"/>
        </w:numPr>
        <w:spacing w:after="200" w:line="276" w:lineRule="auto"/>
        <w:rPr>
          <w:rFonts w:ascii="Arial" w:eastAsia="Arial" w:hAnsi="Arial" w:cs="Arial"/>
          <w:b/>
        </w:rPr>
      </w:pPr>
      <w:r>
        <w:rPr>
          <w:rFonts w:ascii="Arial" w:eastAsia="Arial" w:hAnsi="Arial" w:cs="Arial"/>
          <w:b/>
        </w:rPr>
        <w:t>Identification of At-Risk Students:</w:t>
      </w:r>
    </w:p>
    <w:p w14:paraId="5E6197E4" w14:textId="77777777" w:rsidR="00A37BFB" w:rsidRDefault="002760D0">
      <w:pPr>
        <w:widowControl/>
        <w:numPr>
          <w:ilvl w:val="2"/>
          <w:numId w:val="1"/>
        </w:numPr>
        <w:spacing w:after="200" w:line="276" w:lineRule="auto"/>
        <w:rPr>
          <w:rFonts w:ascii="Arial" w:eastAsia="Arial" w:hAnsi="Arial" w:cs="Arial"/>
          <w:sz w:val="18"/>
          <w:szCs w:val="18"/>
        </w:rPr>
      </w:pPr>
      <w:r>
        <w:rPr>
          <w:rFonts w:ascii="Arial" w:eastAsia="Arial" w:hAnsi="Arial" w:cs="Arial"/>
          <w:b/>
        </w:rPr>
        <w:t xml:space="preserve"> </w:t>
      </w:r>
      <w:r>
        <w:rPr>
          <w:rFonts w:ascii="Arial" w:eastAsia="Arial" w:hAnsi="Arial" w:cs="Arial"/>
        </w:rPr>
        <w:t>Students with disabilities are flagged for additional support if they:</w:t>
      </w:r>
    </w:p>
    <w:p w14:paraId="610CF6BE" w14:textId="77777777" w:rsidR="00A37BFB" w:rsidRDefault="002760D0">
      <w:pPr>
        <w:widowControl/>
        <w:numPr>
          <w:ilvl w:val="3"/>
          <w:numId w:val="1"/>
        </w:numPr>
        <w:spacing w:after="200" w:line="276" w:lineRule="auto"/>
        <w:rPr>
          <w:rFonts w:ascii="Arial" w:eastAsia="Arial" w:hAnsi="Arial" w:cs="Arial"/>
        </w:rPr>
      </w:pPr>
      <w:r>
        <w:rPr>
          <w:rFonts w:ascii="Arial" w:eastAsia="Arial" w:hAnsi="Arial" w:cs="Arial"/>
          <w:b/>
        </w:rPr>
        <w:t>Have failing grades</w:t>
      </w:r>
      <w:r>
        <w:rPr>
          <w:rFonts w:ascii="Arial" w:eastAsia="Arial" w:hAnsi="Arial" w:cs="Arial"/>
        </w:rPr>
        <w:t xml:space="preserve"> in core courses.</w:t>
      </w:r>
    </w:p>
    <w:p w14:paraId="4962CCF6" w14:textId="77777777" w:rsidR="00A37BFB" w:rsidRDefault="002760D0">
      <w:pPr>
        <w:widowControl/>
        <w:numPr>
          <w:ilvl w:val="3"/>
          <w:numId w:val="1"/>
        </w:numPr>
        <w:spacing w:after="200" w:line="276" w:lineRule="auto"/>
        <w:rPr>
          <w:rFonts w:ascii="Arial" w:eastAsia="Arial" w:hAnsi="Arial" w:cs="Arial"/>
        </w:rPr>
      </w:pPr>
      <w:r>
        <w:rPr>
          <w:rFonts w:ascii="Arial" w:eastAsia="Arial" w:hAnsi="Arial" w:cs="Arial"/>
          <w:b/>
        </w:rPr>
        <w:t>Have chronic absenteeism</w:t>
      </w:r>
      <w:r>
        <w:rPr>
          <w:rFonts w:ascii="Arial" w:eastAsia="Arial" w:hAnsi="Arial" w:cs="Arial"/>
        </w:rPr>
        <w:t>.</w:t>
      </w:r>
    </w:p>
    <w:p w14:paraId="6E5DCF75" w14:textId="77777777" w:rsidR="00A37BFB" w:rsidRDefault="002760D0">
      <w:pPr>
        <w:widowControl/>
        <w:numPr>
          <w:ilvl w:val="3"/>
          <w:numId w:val="1"/>
        </w:numPr>
        <w:spacing w:after="200" w:line="276" w:lineRule="auto"/>
        <w:rPr>
          <w:rFonts w:ascii="Arial" w:eastAsia="Arial" w:hAnsi="Arial" w:cs="Arial"/>
        </w:rPr>
      </w:pPr>
      <w:r>
        <w:rPr>
          <w:rFonts w:ascii="Arial" w:eastAsia="Arial" w:hAnsi="Arial" w:cs="Arial"/>
          <w:b/>
        </w:rPr>
        <w:lastRenderedPageBreak/>
        <w:t>Are not meeting IEP transition goals</w:t>
      </w:r>
      <w:r>
        <w:rPr>
          <w:rFonts w:ascii="Arial" w:eastAsia="Arial" w:hAnsi="Arial" w:cs="Arial"/>
        </w:rPr>
        <w:t>.</w:t>
      </w:r>
      <w:r>
        <w:rPr>
          <w:rFonts w:ascii="Arial" w:eastAsia="Arial" w:hAnsi="Arial" w:cs="Arial"/>
          <w:b/>
        </w:rPr>
        <w:tab/>
      </w:r>
      <w:r>
        <w:rPr>
          <w:rFonts w:ascii="Arial" w:eastAsia="Arial" w:hAnsi="Arial" w:cs="Arial"/>
          <w:b/>
        </w:rPr>
        <w:tab/>
      </w:r>
      <w:r>
        <w:rPr>
          <w:rFonts w:ascii="Arial" w:eastAsia="Arial" w:hAnsi="Arial" w:cs="Arial"/>
          <w:b/>
        </w:rPr>
        <w:tab/>
      </w:r>
    </w:p>
    <w:p w14:paraId="1FECB065" w14:textId="77777777" w:rsidR="00A37BFB" w:rsidRDefault="002760D0">
      <w:pPr>
        <w:widowControl/>
        <w:numPr>
          <w:ilvl w:val="1"/>
          <w:numId w:val="1"/>
        </w:numPr>
        <w:spacing w:after="200" w:line="276" w:lineRule="auto"/>
        <w:rPr>
          <w:rFonts w:ascii="Arial" w:eastAsia="Arial" w:hAnsi="Arial" w:cs="Arial"/>
          <w:b/>
        </w:rPr>
      </w:pPr>
      <w:r>
        <w:rPr>
          <w:rFonts w:ascii="Arial" w:eastAsia="Arial" w:hAnsi="Arial" w:cs="Arial"/>
          <w:b/>
        </w:rPr>
        <w:t>Data is reviewed monthly by the Special Education Team to adjust   interventions as needed.</w:t>
      </w:r>
    </w:p>
    <w:p w14:paraId="5637D3F4" w14:textId="77777777" w:rsidR="00A37BFB" w:rsidRDefault="002760D0">
      <w:pPr>
        <w:widowControl/>
        <w:numPr>
          <w:ilvl w:val="2"/>
          <w:numId w:val="1"/>
        </w:numPr>
        <w:spacing w:after="200" w:line="276" w:lineRule="auto"/>
        <w:rPr>
          <w:rFonts w:ascii="Arial" w:eastAsia="Arial" w:hAnsi="Arial" w:cs="Arial"/>
          <w:b/>
          <w:sz w:val="18"/>
          <w:szCs w:val="18"/>
        </w:rPr>
      </w:pPr>
      <w:r>
        <w:rPr>
          <w:rFonts w:ascii="Arial" w:eastAsia="Arial" w:hAnsi="Arial" w:cs="Arial"/>
          <w:b/>
        </w:rPr>
        <w:t>Implementation of Support Plans:</w:t>
      </w:r>
    </w:p>
    <w:p w14:paraId="36CB197F" w14:textId="77777777" w:rsidR="00A37BFB" w:rsidRDefault="002760D0">
      <w:pPr>
        <w:numPr>
          <w:ilvl w:val="3"/>
          <w:numId w:val="1"/>
        </w:numPr>
        <w:spacing w:after="200"/>
        <w:rPr>
          <w:rFonts w:ascii="Arial" w:eastAsia="Arial" w:hAnsi="Arial" w:cs="Arial"/>
        </w:rPr>
      </w:pPr>
      <w:r>
        <w:rPr>
          <w:rFonts w:ascii="Arial" w:eastAsia="Arial" w:hAnsi="Arial" w:cs="Arial"/>
        </w:rPr>
        <w:t xml:space="preserve">Personalized </w:t>
      </w:r>
      <w:r>
        <w:rPr>
          <w:rFonts w:ascii="Arial" w:eastAsia="Arial" w:hAnsi="Arial" w:cs="Arial"/>
          <w:b/>
        </w:rPr>
        <w:t xml:space="preserve">educational and support plans </w:t>
      </w:r>
      <w:r>
        <w:rPr>
          <w:rFonts w:ascii="Arial" w:eastAsia="Arial" w:hAnsi="Arial" w:cs="Arial"/>
        </w:rPr>
        <w:t>are created for at-risk students, detailing intervention strategies such as:</w:t>
      </w:r>
    </w:p>
    <w:p w14:paraId="289DFF85" w14:textId="77777777" w:rsidR="00A37BFB" w:rsidRDefault="002760D0">
      <w:pPr>
        <w:numPr>
          <w:ilvl w:val="4"/>
          <w:numId w:val="1"/>
        </w:numPr>
        <w:spacing w:after="200"/>
        <w:rPr>
          <w:rFonts w:ascii="Arial" w:eastAsia="Arial" w:hAnsi="Arial" w:cs="Arial"/>
        </w:rPr>
      </w:pPr>
      <w:r>
        <w:rPr>
          <w:rFonts w:ascii="Arial" w:eastAsia="Arial" w:hAnsi="Arial" w:cs="Arial"/>
        </w:rPr>
        <w:t>Small-group instruction.</w:t>
      </w:r>
    </w:p>
    <w:p w14:paraId="506057C0" w14:textId="77777777" w:rsidR="00A37BFB" w:rsidRDefault="002760D0">
      <w:pPr>
        <w:numPr>
          <w:ilvl w:val="4"/>
          <w:numId w:val="1"/>
        </w:numPr>
        <w:spacing w:after="200"/>
        <w:rPr>
          <w:rFonts w:ascii="Arial" w:eastAsia="Arial" w:hAnsi="Arial" w:cs="Arial"/>
        </w:rPr>
      </w:pPr>
      <w:r>
        <w:rPr>
          <w:rFonts w:ascii="Arial" w:eastAsia="Arial" w:hAnsi="Arial" w:cs="Arial"/>
        </w:rPr>
        <w:t>Additional academic tutoring.</w:t>
      </w:r>
    </w:p>
    <w:p w14:paraId="1B1330B3" w14:textId="77777777" w:rsidR="00A37BFB" w:rsidRDefault="002760D0">
      <w:pPr>
        <w:numPr>
          <w:ilvl w:val="4"/>
          <w:numId w:val="1"/>
        </w:numPr>
        <w:spacing w:after="200"/>
        <w:rPr>
          <w:rFonts w:ascii="Arial" w:eastAsia="Arial" w:hAnsi="Arial" w:cs="Arial"/>
        </w:rPr>
      </w:pPr>
      <w:r>
        <w:rPr>
          <w:rFonts w:ascii="Arial" w:eastAsia="Arial" w:hAnsi="Arial" w:cs="Arial"/>
        </w:rPr>
        <w:t>Extended learning opportunities (e.g., credit recovery).</w:t>
      </w:r>
    </w:p>
    <w:p w14:paraId="4A401599" w14:textId="77777777" w:rsidR="00A37BFB" w:rsidRDefault="002760D0">
      <w:pPr>
        <w:numPr>
          <w:ilvl w:val="4"/>
          <w:numId w:val="1"/>
        </w:numPr>
        <w:spacing w:after="200"/>
        <w:rPr>
          <w:rFonts w:ascii="Arial" w:eastAsia="Arial" w:hAnsi="Arial" w:cs="Arial"/>
        </w:rPr>
      </w:pPr>
      <w:r>
        <w:rPr>
          <w:rFonts w:ascii="Arial" w:eastAsia="Arial" w:hAnsi="Arial" w:cs="Arial"/>
        </w:rPr>
        <w:t>Alternative assessment accommodations.</w:t>
      </w:r>
    </w:p>
    <w:p w14:paraId="17896EDE" w14:textId="77777777" w:rsidR="00A37BFB" w:rsidRDefault="002760D0">
      <w:pPr>
        <w:widowControl/>
        <w:numPr>
          <w:ilvl w:val="2"/>
          <w:numId w:val="1"/>
        </w:numPr>
        <w:spacing w:after="200" w:line="276" w:lineRule="auto"/>
        <w:rPr>
          <w:rFonts w:ascii="Arial" w:eastAsia="Arial" w:hAnsi="Arial" w:cs="Arial"/>
          <w:b/>
          <w:sz w:val="18"/>
          <w:szCs w:val="18"/>
        </w:rPr>
      </w:pPr>
      <w:r>
        <w:rPr>
          <w:rFonts w:ascii="Arial" w:eastAsia="Arial" w:hAnsi="Arial" w:cs="Arial"/>
          <w:b/>
        </w:rPr>
        <w:t>Use of the ODEW Graduation Decision-Making Tool:</w:t>
      </w:r>
    </w:p>
    <w:p w14:paraId="0E6EFDCA" w14:textId="77777777" w:rsidR="00A37BFB" w:rsidRDefault="002760D0">
      <w:pPr>
        <w:widowControl/>
        <w:numPr>
          <w:ilvl w:val="3"/>
          <w:numId w:val="1"/>
        </w:numPr>
        <w:spacing w:after="200" w:line="276" w:lineRule="auto"/>
        <w:rPr>
          <w:rFonts w:ascii="Arial" w:eastAsia="Arial" w:hAnsi="Arial" w:cs="Arial"/>
        </w:rPr>
      </w:pPr>
      <w:r>
        <w:rPr>
          <w:rFonts w:ascii="Arial" w:eastAsia="Arial" w:hAnsi="Arial" w:cs="Arial"/>
        </w:rPr>
        <w:t xml:space="preserve">The tool is </w:t>
      </w:r>
      <w:r>
        <w:rPr>
          <w:rFonts w:ascii="Arial" w:eastAsia="Arial" w:hAnsi="Arial" w:cs="Arial"/>
          <w:b/>
        </w:rPr>
        <w:t xml:space="preserve">completed for every student with an IEP </w:t>
      </w:r>
      <w:r>
        <w:rPr>
          <w:rFonts w:ascii="Arial" w:eastAsia="Arial" w:hAnsi="Arial" w:cs="Arial"/>
        </w:rPr>
        <w:t>to determine eligibility for alternative pathways and accommodations.</w:t>
      </w:r>
    </w:p>
    <w:p w14:paraId="530AD844" w14:textId="77777777" w:rsidR="00A37BFB" w:rsidRDefault="002760D0">
      <w:pPr>
        <w:widowControl/>
        <w:numPr>
          <w:ilvl w:val="3"/>
          <w:numId w:val="1"/>
        </w:numPr>
        <w:spacing w:after="200" w:line="276" w:lineRule="auto"/>
        <w:rPr>
          <w:rFonts w:ascii="Arial" w:eastAsia="Arial" w:hAnsi="Arial" w:cs="Arial"/>
        </w:rPr>
      </w:pPr>
      <w:r>
        <w:rPr>
          <w:rFonts w:ascii="Arial" w:eastAsia="Arial" w:hAnsi="Arial" w:cs="Arial"/>
        </w:rPr>
        <w:t xml:space="preserve">A </w:t>
      </w:r>
      <w:r>
        <w:rPr>
          <w:rFonts w:ascii="Arial" w:eastAsia="Arial" w:hAnsi="Arial" w:cs="Arial"/>
          <w:b/>
        </w:rPr>
        <w:t>record of this decision-making process is maintained in each student’s file</w:t>
      </w:r>
      <w:r>
        <w:rPr>
          <w:rFonts w:ascii="Arial" w:eastAsia="Arial" w:hAnsi="Arial" w:cs="Arial"/>
        </w:rPr>
        <w:t>.</w:t>
      </w:r>
    </w:p>
    <w:p w14:paraId="62179725" w14:textId="77777777" w:rsidR="00A37BFB" w:rsidRDefault="002760D0">
      <w:pPr>
        <w:widowControl/>
        <w:numPr>
          <w:ilvl w:val="2"/>
          <w:numId w:val="1"/>
        </w:numPr>
        <w:spacing w:after="200" w:line="276" w:lineRule="auto"/>
        <w:rPr>
          <w:rFonts w:ascii="Arial" w:eastAsia="Arial" w:hAnsi="Arial" w:cs="Arial"/>
          <w:b/>
          <w:sz w:val="18"/>
          <w:szCs w:val="18"/>
        </w:rPr>
      </w:pPr>
      <w:r>
        <w:rPr>
          <w:rFonts w:ascii="Arial" w:eastAsia="Arial" w:hAnsi="Arial" w:cs="Arial"/>
          <w:b/>
        </w:rPr>
        <w:t>Monitoring and Reporting Procedures:</w:t>
      </w:r>
    </w:p>
    <w:p w14:paraId="3E0E5C9B" w14:textId="77777777" w:rsidR="00A37BFB" w:rsidRDefault="002760D0">
      <w:pPr>
        <w:widowControl/>
        <w:numPr>
          <w:ilvl w:val="3"/>
          <w:numId w:val="1"/>
        </w:numPr>
        <w:spacing w:after="200" w:line="276" w:lineRule="auto"/>
        <w:rPr>
          <w:rFonts w:ascii="Arial" w:eastAsia="Arial" w:hAnsi="Arial" w:cs="Arial"/>
        </w:rPr>
      </w:pPr>
      <w:r>
        <w:rPr>
          <w:rFonts w:ascii="Arial" w:eastAsia="Arial" w:hAnsi="Arial" w:cs="Arial"/>
        </w:rPr>
        <w:t>The Special Education Team compiles data on graduation rates, at-risk students, and intervention effectiveness.</w:t>
      </w:r>
    </w:p>
    <w:p w14:paraId="48036AF1" w14:textId="77777777" w:rsidR="00A37BFB" w:rsidRDefault="002760D0">
      <w:pPr>
        <w:widowControl/>
        <w:numPr>
          <w:ilvl w:val="3"/>
          <w:numId w:val="1"/>
        </w:numPr>
        <w:spacing w:after="200" w:line="276" w:lineRule="auto"/>
        <w:rPr>
          <w:rFonts w:ascii="Arial" w:eastAsia="Arial" w:hAnsi="Arial" w:cs="Arial"/>
        </w:rPr>
      </w:pPr>
      <w:r>
        <w:rPr>
          <w:rFonts w:ascii="Arial" w:eastAsia="Arial" w:hAnsi="Arial" w:cs="Arial"/>
        </w:rPr>
        <w:t>Reports are submitted quarterly to district leadership for progress analysis.</w:t>
      </w:r>
    </w:p>
    <w:p w14:paraId="462A8813" w14:textId="77777777" w:rsidR="00A37BFB" w:rsidRDefault="002760D0">
      <w:pPr>
        <w:widowControl/>
        <w:numPr>
          <w:ilvl w:val="3"/>
          <w:numId w:val="1"/>
        </w:numPr>
        <w:spacing w:after="200" w:line="276" w:lineRule="auto"/>
        <w:rPr>
          <w:rFonts w:ascii="Arial" w:eastAsia="Arial" w:hAnsi="Arial" w:cs="Arial"/>
        </w:rPr>
      </w:pPr>
      <w:r>
        <w:rPr>
          <w:rFonts w:ascii="Arial" w:eastAsia="Arial" w:hAnsi="Arial" w:cs="Arial"/>
        </w:rPr>
        <w:t>Data is shared with the Ohio Department of Education and Workforce as required.</w:t>
      </w:r>
    </w:p>
    <w:p w14:paraId="68B329A6" w14:textId="77777777" w:rsidR="00A37BFB" w:rsidRDefault="002760D0">
      <w:pPr>
        <w:widowControl/>
        <w:numPr>
          <w:ilvl w:val="0"/>
          <w:numId w:val="1"/>
        </w:numPr>
        <w:spacing w:after="200" w:line="276" w:lineRule="auto"/>
        <w:rPr>
          <w:rFonts w:ascii="Arial" w:eastAsia="Arial" w:hAnsi="Arial" w:cs="Arial"/>
          <w:b/>
        </w:rPr>
      </w:pPr>
      <w:r>
        <w:rPr>
          <w:rFonts w:ascii="Arial" w:eastAsia="Arial" w:hAnsi="Arial" w:cs="Arial"/>
          <w:b/>
        </w:rPr>
        <w:t>Conclusion</w:t>
      </w:r>
    </w:p>
    <w:p w14:paraId="3C51C2F6" w14:textId="715A0D3B" w:rsidR="00A37BFB" w:rsidRDefault="008B3B31">
      <w:pPr>
        <w:widowControl/>
        <w:spacing w:after="200" w:line="276" w:lineRule="auto"/>
        <w:ind w:left="720"/>
        <w:rPr>
          <w:rFonts w:ascii="Arial" w:eastAsia="Arial" w:hAnsi="Arial" w:cs="Arial"/>
        </w:rPr>
      </w:pPr>
      <w:r>
        <w:rPr>
          <w:rFonts w:ascii="Arial" w:eastAsia="Arial" w:hAnsi="Arial" w:cs="Arial"/>
        </w:rPr>
        <w:t>Regent High School</w:t>
      </w:r>
      <w:r w:rsidR="002760D0">
        <w:rPr>
          <w:rFonts w:ascii="Arial" w:eastAsia="Arial" w:hAnsi="Arial" w:cs="Arial"/>
        </w:rPr>
        <w:t xml:space="preserve"> is committed to improving the graduation outcomes for students with disabilities. By implementing strong policies, evidence-based practices, and effective procedures, we address the identified gaps and ensure that all students receive the support they need to graduate successfully. This document serves as our Policies, Practices, and Procedures (PPP) submission to the ODEW Monitoring System and will guide our continuous improvement efforts.</w:t>
      </w:r>
    </w:p>
    <w:p w14:paraId="27B1224C" w14:textId="77777777" w:rsidR="00A37BFB" w:rsidRDefault="00A37BFB">
      <w:pPr>
        <w:spacing w:before="40" w:line="276" w:lineRule="auto"/>
        <w:ind w:right="80"/>
        <w:rPr>
          <w:rFonts w:ascii="Arial" w:eastAsia="Arial" w:hAnsi="Arial" w:cs="Arial"/>
          <w:b/>
        </w:rPr>
      </w:pPr>
    </w:p>
    <w:p w14:paraId="517D89A9" w14:textId="77777777" w:rsidR="00A37BFB" w:rsidRDefault="00A37BFB">
      <w:pPr>
        <w:spacing w:before="40" w:line="276" w:lineRule="auto"/>
        <w:ind w:right="80"/>
        <w:rPr>
          <w:rFonts w:ascii="Arial" w:eastAsia="Arial" w:hAnsi="Arial" w:cs="Arial"/>
          <w:b/>
          <w:highlight w:val="yellow"/>
        </w:rPr>
      </w:pPr>
    </w:p>
    <w:p w14:paraId="5817003E" w14:textId="77777777" w:rsidR="00A37BFB" w:rsidRDefault="00A37BFB">
      <w:pPr>
        <w:spacing w:after="200"/>
        <w:rPr>
          <w:rFonts w:ascii="Arial" w:eastAsia="Arial" w:hAnsi="Arial" w:cs="Arial"/>
        </w:rPr>
      </w:pPr>
    </w:p>
    <w:p w14:paraId="0571414A" w14:textId="77777777" w:rsidR="00A37BFB" w:rsidRDefault="00A37BFB">
      <w:pPr>
        <w:spacing w:before="240" w:after="200"/>
        <w:rPr>
          <w:rFonts w:ascii="Arial" w:eastAsia="Arial" w:hAnsi="Arial" w:cs="Arial"/>
        </w:rPr>
      </w:pPr>
    </w:p>
    <w:p w14:paraId="64E26389" w14:textId="77777777" w:rsidR="00A37BFB" w:rsidRDefault="002760D0">
      <w:pPr>
        <w:spacing w:before="240" w:after="240"/>
        <w:rPr>
          <w:rFonts w:ascii="Arial" w:eastAsia="Arial" w:hAnsi="Arial" w:cs="Arial"/>
        </w:rPr>
      </w:pPr>
      <w:r>
        <w:rPr>
          <w:rFonts w:ascii="Arial" w:eastAsia="Arial" w:hAnsi="Arial" w:cs="Arial"/>
        </w:rPr>
        <w:t xml:space="preserve"> For further clarification or additional information, please contact:</w:t>
      </w:r>
    </w:p>
    <w:p w14:paraId="5C116CB0" w14:textId="77777777" w:rsidR="00A37BFB" w:rsidRDefault="002760D0">
      <w:pPr>
        <w:spacing w:before="40" w:line="276" w:lineRule="auto"/>
        <w:ind w:right="6380"/>
        <w:rPr>
          <w:rFonts w:ascii="Arial" w:eastAsia="Arial" w:hAnsi="Arial" w:cs="Arial"/>
          <w:b/>
        </w:rPr>
      </w:pPr>
      <w:r>
        <w:rPr>
          <w:rFonts w:ascii="Arial" w:eastAsia="Arial" w:hAnsi="Arial" w:cs="Arial"/>
          <w:b/>
        </w:rPr>
        <w:t xml:space="preserve"> Elisha Bryant</w:t>
      </w:r>
    </w:p>
    <w:p w14:paraId="238387B0" w14:textId="77777777" w:rsidR="00A37BFB" w:rsidRDefault="002760D0">
      <w:pPr>
        <w:spacing w:before="40" w:line="276" w:lineRule="auto"/>
        <w:ind w:left="60" w:right="6380"/>
        <w:rPr>
          <w:rFonts w:ascii="Arial" w:eastAsia="Arial" w:hAnsi="Arial" w:cs="Arial"/>
        </w:rPr>
      </w:pPr>
      <w:r>
        <w:rPr>
          <w:rFonts w:ascii="Arial" w:eastAsia="Arial" w:hAnsi="Arial" w:cs="Arial"/>
        </w:rPr>
        <w:t>Email: EBryant@oakmontedu.org</w:t>
      </w:r>
    </w:p>
    <w:p w14:paraId="07F9260F" w14:textId="77777777" w:rsidR="00A37BFB" w:rsidRDefault="002760D0">
      <w:pPr>
        <w:spacing w:before="40" w:line="276" w:lineRule="auto"/>
        <w:ind w:left="60" w:right="6380"/>
        <w:rPr>
          <w:rFonts w:ascii="Arial" w:eastAsia="Arial" w:hAnsi="Arial" w:cs="Arial"/>
        </w:rPr>
      </w:pPr>
      <w:r>
        <w:rPr>
          <w:rFonts w:ascii="Arial" w:eastAsia="Arial" w:hAnsi="Arial" w:cs="Arial"/>
        </w:rPr>
        <w:t>Phone: 330-476-4114</w:t>
      </w:r>
    </w:p>
    <w:p w14:paraId="7C35CCFC" w14:textId="77777777" w:rsidR="00A37BFB" w:rsidRDefault="00A37BFB">
      <w:pPr>
        <w:pBdr>
          <w:top w:val="nil"/>
          <w:left w:val="nil"/>
          <w:bottom w:val="nil"/>
          <w:right w:val="nil"/>
          <w:between w:val="nil"/>
        </w:pBdr>
        <w:spacing w:before="44" w:line="276" w:lineRule="auto"/>
        <w:ind w:left="880" w:right="1032"/>
        <w:rPr>
          <w:sz w:val="24"/>
          <w:szCs w:val="24"/>
        </w:rPr>
      </w:pPr>
    </w:p>
    <w:sectPr w:rsidR="00A37BFB">
      <w:pgSz w:w="12240" w:h="15840"/>
      <w:pgMar w:top="1420" w:right="520" w:bottom="420" w:left="560" w:header="0" w:footer="2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2124A" w14:textId="77777777" w:rsidR="00DF22BB" w:rsidRDefault="00DF22BB">
      <w:r>
        <w:separator/>
      </w:r>
    </w:p>
  </w:endnote>
  <w:endnote w:type="continuationSeparator" w:id="0">
    <w:p w14:paraId="6A0A608E" w14:textId="77777777" w:rsidR="00DF22BB" w:rsidRDefault="00DF2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4C750" w14:textId="77777777" w:rsidR="00A37BFB" w:rsidRDefault="002760D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58240" behindDoc="1" locked="0" layoutInCell="1" hidden="0" allowOverlap="1" wp14:anchorId="014055B9" wp14:editId="1C255DDF">
              <wp:simplePos x="0" y="0"/>
              <wp:positionH relativeFrom="column">
                <wp:posOffset>6286500</wp:posOffset>
              </wp:positionH>
              <wp:positionV relativeFrom="paragraph">
                <wp:posOffset>9753600</wp:posOffset>
              </wp:positionV>
              <wp:extent cx="262890" cy="196850"/>
              <wp:effectExtent l="0" t="0" r="0" b="0"/>
              <wp:wrapNone/>
              <wp:docPr id="113" name="Rectangle 113"/>
              <wp:cNvGraphicFramePr/>
              <a:graphic xmlns:a="http://schemas.openxmlformats.org/drawingml/2006/main">
                <a:graphicData uri="http://schemas.microsoft.com/office/word/2010/wordprocessingShape">
                  <wps:wsp>
                    <wps:cNvSpPr/>
                    <wps:spPr>
                      <a:xfrm>
                        <a:off x="5224080" y="3691100"/>
                        <a:ext cx="243840" cy="177800"/>
                      </a:xfrm>
                      <a:prstGeom prst="rect">
                        <a:avLst/>
                      </a:prstGeom>
                      <a:noFill/>
                      <a:ln>
                        <a:noFill/>
                      </a:ln>
                    </wps:spPr>
                    <wps:txbx>
                      <w:txbxContent>
                        <w:p w14:paraId="608EE850" w14:textId="77777777" w:rsidR="00A37BFB" w:rsidRDefault="002760D0">
                          <w:pPr>
                            <w:spacing w:line="264" w:lineRule="auto"/>
                            <w:ind w:left="60" w:firstLine="60"/>
                            <w:textDirection w:val="btLr"/>
                          </w:pPr>
                          <w:r>
                            <w:rPr>
                              <w:color w:val="000000"/>
                              <w:sz w:val="24"/>
                            </w:rPr>
                            <w:t xml:space="preserve"> PAGE 10</w:t>
                          </w:r>
                        </w:p>
                      </w:txbxContent>
                    </wps:txbx>
                    <wps:bodyPr spcFirstLastPara="1" wrap="square" lIns="0" tIns="0" rIns="0" bIns="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6286500</wp:posOffset>
              </wp:positionH>
              <wp:positionV relativeFrom="paragraph">
                <wp:posOffset>9753600</wp:posOffset>
              </wp:positionV>
              <wp:extent cx="262890" cy="196850"/>
              <wp:effectExtent b="0" l="0" r="0" t="0"/>
              <wp:wrapNone/>
              <wp:docPr id="113"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62890" cy="19685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6D4F8" w14:textId="77777777" w:rsidR="00DF22BB" w:rsidRDefault="00DF22BB">
      <w:r>
        <w:separator/>
      </w:r>
    </w:p>
  </w:footnote>
  <w:footnote w:type="continuationSeparator" w:id="0">
    <w:p w14:paraId="23E671D7" w14:textId="77777777" w:rsidR="00DF22BB" w:rsidRDefault="00DF2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7524"/>
    <w:multiLevelType w:val="multilevel"/>
    <w:tmpl w:val="6DBA19CC"/>
    <w:lvl w:ilvl="0">
      <w:numFmt w:val="bullet"/>
      <w:lvlText w:val="●"/>
      <w:lvlJc w:val="left"/>
      <w:pPr>
        <w:ind w:left="2320" w:hanging="360"/>
      </w:pPr>
      <w:rPr>
        <w:rFonts w:ascii="Arial" w:eastAsia="Arial" w:hAnsi="Arial" w:cs="Arial"/>
        <w:b w:val="0"/>
        <w:i w:val="0"/>
        <w:sz w:val="20"/>
        <w:szCs w:val="20"/>
      </w:rPr>
    </w:lvl>
    <w:lvl w:ilvl="1">
      <w:numFmt w:val="bullet"/>
      <w:lvlText w:val="•"/>
      <w:lvlJc w:val="left"/>
      <w:pPr>
        <w:ind w:left="3204" w:hanging="360"/>
      </w:pPr>
    </w:lvl>
    <w:lvl w:ilvl="2">
      <w:numFmt w:val="bullet"/>
      <w:lvlText w:val="•"/>
      <w:lvlJc w:val="left"/>
      <w:pPr>
        <w:ind w:left="4088" w:hanging="360"/>
      </w:pPr>
    </w:lvl>
    <w:lvl w:ilvl="3">
      <w:numFmt w:val="bullet"/>
      <w:lvlText w:val="•"/>
      <w:lvlJc w:val="left"/>
      <w:pPr>
        <w:ind w:left="4972" w:hanging="360"/>
      </w:pPr>
    </w:lvl>
    <w:lvl w:ilvl="4">
      <w:numFmt w:val="bullet"/>
      <w:lvlText w:val="•"/>
      <w:lvlJc w:val="left"/>
      <w:pPr>
        <w:ind w:left="5856" w:hanging="360"/>
      </w:pPr>
    </w:lvl>
    <w:lvl w:ilvl="5">
      <w:numFmt w:val="bullet"/>
      <w:lvlText w:val="•"/>
      <w:lvlJc w:val="left"/>
      <w:pPr>
        <w:ind w:left="6740" w:hanging="360"/>
      </w:pPr>
    </w:lvl>
    <w:lvl w:ilvl="6">
      <w:numFmt w:val="bullet"/>
      <w:lvlText w:val="•"/>
      <w:lvlJc w:val="left"/>
      <w:pPr>
        <w:ind w:left="7624" w:hanging="360"/>
      </w:pPr>
    </w:lvl>
    <w:lvl w:ilvl="7">
      <w:numFmt w:val="bullet"/>
      <w:lvlText w:val="•"/>
      <w:lvlJc w:val="left"/>
      <w:pPr>
        <w:ind w:left="8508" w:hanging="360"/>
      </w:pPr>
    </w:lvl>
    <w:lvl w:ilvl="8">
      <w:numFmt w:val="bullet"/>
      <w:lvlText w:val="•"/>
      <w:lvlJc w:val="left"/>
      <w:pPr>
        <w:ind w:left="9392" w:hanging="360"/>
      </w:pPr>
    </w:lvl>
  </w:abstractNum>
  <w:abstractNum w:abstractNumId="1" w15:restartNumberingAfterBreak="0">
    <w:nsid w:val="022165DF"/>
    <w:multiLevelType w:val="multilevel"/>
    <w:tmpl w:val="F64C5906"/>
    <w:lvl w:ilvl="0">
      <w:numFmt w:val="bullet"/>
      <w:lvlText w:val="●"/>
      <w:lvlJc w:val="left"/>
      <w:pPr>
        <w:ind w:left="1600" w:hanging="360"/>
      </w:pPr>
      <w:rPr>
        <w:rFonts w:ascii="Arial" w:eastAsia="Arial" w:hAnsi="Arial" w:cs="Arial"/>
        <w:b w:val="0"/>
        <w:i w:val="0"/>
        <w:sz w:val="24"/>
        <w:szCs w:val="24"/>
      </w:rPr>
    </w:lvl>
    <w:lvl w:ilvl="1">
      <w:numFmt w:val="bullet"/>
      <w:lvlText w:val="○"/>
      <w:lvlJc w:val="left"/>
      <w:pPr>
        <w:ind w:left="2320" w:hanging="360"/>
      </w:pPr>
      <w:rPr>
        <w:rFonts w:ascii="Arial" w:eastAsia="Arial" w:hAnsi="Arial" w:cs="Arial"/>
        <w:b w:val="0"/>
        <w:i w:val="0"/>
        <w:sz w:val="24"/>
        <w:szCs w:val="24"/>
      </w:rPr>
    </w:lvl>
    <w:lvl w:ilvl="2">
      <w:numFmt w:val="bullet"/>
      <w:lvlText w:val="•"/>
      <w:lvlJc w:val="left"/>
      <w:pPr>
        <w:ind w:left="3302" w:hanging="360"/>
      </w:pPr>
    </w:lvl>
    <w:lvl w:ilvl="3">
      <w:numFmt w:val="bullet"/>
      <w:lvlText w:val="•"/>
      <w:lvlJc w:val="left"/>
      <w:pPr>
        <w:ind w:left="4284" w:hanging="360"/>
      </w:pPr>
    </w:lvl>
    <w:lvl w:ilvl="4">
      <w:numFmt w:val="bullet"/>
      <w:lvlText w:val="•"/>
      <w:lvlJc w:val="left"/>
      <w:pPr>
        <w:ind w:left="5266" w:hanging="360"/>
      </w:pPr>
    </w:lvl>
    <w:lvl w:ilvl="5">
      <w:numFmt w:val="bullet"/>
      <w:lvlText w:val="•"/>
      <w:lvlJc w:val="left"/>
      <w:pPr>
        <w:ind w:left="6248" w:hanging="360"/>
      </w:pPr>
    </w:lvl>
    <w:lvl w:ilvl="6">
      <w:numFmt w:val="bullet"/>
      <w:lvlText w:val="•"/>
      <w:lvlJc w:val="left"/>
      <w:pPr>
        <w:ind w:left="7231" w:hanging="360"/>
      </w:pPr>
    </w:lvl>
    <w:lvl w:ilvl="7">
      <w:numFmt w:val="bullet"/>
      <w:lvlText w:val="•"/>
      <w:lvlJc w:val="left"/>
      <w:pPr>
        <w:ind w:left="8213" w:hanging="360"/>
      </w:pPr>
    </w:lvl>
    <w:lvl w:ilvl="8">
      <w:numFmt w:val="bullet"/>
      <w:lvlText w:val="•"/>
      <w:lvlJc w:val="left"/>
      <w:pPr>
        <w:ind w:left="9195" w:hanging="360"/>
      </w:pPr>
    </w:lvl>
  </w:abstractNum>
  <w:abstractNum w:abstractNumId="2" w15:restartNumberingAfterBreak="0">
    <w:nsid w:val="03EF1D9C"/>
    <w:multiLevelType w:val="multilevel"/>
    <w:tmpl w:val="57D02D9A"/>
    <w:lvl w:ilvl="0">
      <w:start w:val="1"/>
      <w:numFmt w:val="decimal"/>
      <w:lvlText w:val="%1."/>
      <w:lvlJc w:val="left"/>
      <w:pPr>
        <w:ind w:left="1600" w:hanging="360"/>
      </w:pPr>
      <w:rPr>
        <w:rFonts w:ascii="Calibri" w:eastAsia="Calibri" w:hAnsi="Calibri" w:cs="Calibri"/>
        <w:b/>
        <w:i w:val="0"/>
        <w:sz w:val="22"/>
        <w:szCs w:val="22"/>
      </w:rPr>
    </w:lvl>
    <w:lvl w:ilvl="1">
      <w:start w:val="1"/>
      <w:numFmt w:val="decimal"/>
      <w:lvlText w:val="%1.%2"/>
      <w:lvlJc w:val="left"/>
      <w:pPr>
        <w:ind w:left="1928" w:hanging="329"/>
      </w:pPr>
      <w:rPr>
        <w:rFonts w:ascii="Calibri" w:eastAsia="Calibri" w:hAnsi="Calibri" w:cs="Calibri"/>
        <w:b w:val="0"/>
        <w:i w:val="0"/>
        <w:sz w:val="22"/>
        <w:szCs w:val="22"/>
      </w:rPr>
    </w:lvl>
    <w:lvl w:ilvl="2">
      <w:start w:val="1"/>
      <w:numFmt w:val="decimal"/>
      <w:lvlText w:val="%1.%2.%3"/>
      <w:lvlJc w:val="left"/>
      <w:pPr>
        <w:ind w:left="2864" w:hanging="545"/>
      </w:pPr>
      <w:rPr>
        <w:rFonts w:ascii="Calibri" w:eastAsia="Calibri" w:hAnsi="Calibri" w:cs="Calibri"/>
        <w:b w:val="0"/>
        <w:i w:val="0"/>
        <w:sz w:val="22"/>
        <w:szCs w:val="22"/>
      </w:rPr>
    </w:lvl>
    <w:lvl w:ilvl="3">
      <w:numFmt w:val="bullet"/>
      <w:lvlText w:val="•"/>
      <w:lvlJc w:val="left"/>
      <w:pPr>
        <w:ind w:left="2820" w:hanging="545"/>
      </w:pPr>
    </w:lvl>
    <w:lvl w:ilvl="4">
      <w:numFmt w:val="bullet"/>
      <w:lvlText w:val="•"/>
      <w:lvlJc w:val="left"/>
      <w:pPr>
        <w:ind w:left="2860" w:hanging="545"/>
      </w:pPr>
    </w:lvl>
    <w:lvl w:ilvl="5">
      <w:numFmt w:val="bullet"/>
      <w:lvlText w:val="•"/>
      <w:lvlJc w:val="left"/>
      <w:pPr>
        <w:ind w:left="4243" w:hanging="545"/>
      </w:pPr>
    </w:lvl>
    <w:lvl w:ilvl="6">
      <w:numFmt w:val="bullet"/>
      <w:lvlText w:val="•"/>
      <w:lvlJc w:val="left"/>
      <w:pPr>
        <w:ind w:left="5626" w:hanging="545"/>
      </w:pPr>
    </w:lvl>
    <w:lvl w:ilvl="7">
      <w:numFmt w:val="bullet"/>
      <w:lvlText w:val="•"/>
      <w:lvlJc w:val="left"/>
      <w:pPr>
        <w:ind w:left="7010" w:hanging="545"/>
      </w:pPr>
    </w:lvl>
    <w:lvl w:ilvl="8">
      <w:numFmt w:val="bullet"/>
      <w:lvlText w:val="•"/>
      <w:lvlJc w:val="left"/>
      <w:pPr>
        <w:ind w:left="8393" w:hanging="545"/>
      </w:pPr>
    </w:lvl>
  </w:abstractNum>
  <w:abstractNum w:abstractNumId="3" w15:restartNumberingAfterBreak="0">
    <w:nsid w:val="04393992"/>
    <w:multiLevelType w:val="multilevel"/>
    <w:tmpl w:val="90603AE4"/>
    <w:lvl w:ilvl="0">
      <w:start w:val="1"/>
      <w:numFmt w:val="lowerLetter"/>
      <w:lvlText w:val="%1."/>
      <w:lvlJc w:val="left"/>
      <w:pPr>
        <w:ind w:left="3040" w:hanging="360"/>
      </w:pPr>
      <w:rPr>
        <w:rFonts w:ascii="Calibri" w:eastAsia="Calibri" w:hAnsi="Calibri" w:cs="Calibri"/>
        <w:b w:val="0"/>
        <w:i w:val="0"/>
        <w:sz w:val="24"/>
        <w:szCs w:val="24"/>
      </w:rPr>
    </w:lvl>
    <w:lvl w:ilvl="1">
      <w:numFmt w:val="bullet"/>
      <w:lvlText w:val="•"/>
      <w:lvlJc w:val="left"/>
      <w:pPr>
        <w:ind w:left="3852" w:hanging="360"/>
      </w:pPr>
    </w:lvl>
    <w:lvl w:ilvl="2">
      <w:numFmt w:val="bullet"/>
      <w:lvlText w:val="•"/>
      <w:lvlJc w:val="left"/>
      <w:pPr>
        <w:ind w:left="4664" w:hanging="360"/>
      </w:pPr>
    </w:lvl>
    <w:lvl w:ilvl="3">
      <w:numFmt w:val="bullet"/>
      <w:lvlText w:val="•"/>
      <w:lvlJc w:val="left"/>
      <w:pPr>
        <w:ind w:left="5476" w:hanging="360"/>
      </w:pPr>
    </w:lvl>
    <w:lvl w:ilvl="4">
      <w:numFmt w:val="bullet"/>
      <w:lvlText w:val="•"/>
      <w:lvlJc w:val="left"/>
      <w:pPr>
        <w:ind w:left="6288" w:hanging="360"/>
      </w:pPr>
    </w:lvl>
    <w:lvl w:ilvl="5">
      <w:numFmt w:val="bullet"/>
      <w:lvlText w:val="•"/>
      <w:lvlJc w:val="left"/>
      <w:pPr>
        <w:ind w:left="7100" w:hanging="360"/>
      </w:pPr>
    </w:lvl>
    <w:lvl w:ilvl="6">
      <w:numFmt w:val="bullet"/>
      <w:lvlText w:val="•"/>
      <w:lvlJc w:val="left"/>
      <w:pPr>
        <w:ind w:left="7912" w:hanging="360"/>
      </w:pPr>
    </w:lvl>
    <w:lvl w:ilvl="7">
      <w:numFmt w:val="bullet"/>
      <w:lvlText w:val="•"/>
      <w:lvlJc w:val="left"/>
      <w:pPr>
        <w:ind w:left="8724" w:hanging="360"/>
      </w:pPr>
    </w:lvl>
    <w:lvl w:ilvl="8">
      <w:numFmt w:val="bullet"/>
      <w:lvlText w:val="•"/>
      <w:lvlJc w:val="left"/>
      <w:pPr>
        <w:ind w:left="9536" w:hanging="360"/>
      </w:pPr>
    </w:lvl>
  </w:abstractNum>
  <w:abstractNum w:abstractNumId="4" w15:restartNumberingAfterBreak="0">
    <w:nsid w:val="07667B05"/>
    <w:multiLevelType w:val="multilevel"/>
    <w:tmpl w:val="606EE694"/>
    <w:lvl w:ilvl="0">
      <w:numFmt w:val="bullet"/>
      <w:lvlText w:val="●"/>
      <w:lvlJc w:val="left"/>
      <w:pPr>
        <w:ind w:left="2320" w:hanging="360"/>
      </w:pPr>
      <w:rPr>
        <w:rFonts w:ascii="Arial" w:eastAsia="Arial" w:hAnsi="Arial" w:cs="Arial"/>
        <w:b w:val="0"/>
        <w:i w:val="0"/>
        <w:sz w:val="24"/>
        <w:szCs w:val="24"/>
      </w:rPr>
    </w:lvl>
    <w:lvl w:ilvl="1">
      <w:numFmt w:val="bullet"/>
      <w:lvlText w:val="•"/>
      <w:lvlJc w:val="left"/>
      <w:pPr>
        <w:ind w:left="3204" w:hanging="360"/>
      </w:pPr>
    </w:lvl>
    <w:lvl w:ilvl="2">
      <w:numFmt w:val="bullet"/>
      <w:lvlText w:val="•"/>
      <w:lvlJc w:val="left"/>
      <w:pPr>
        <w:ind w:left="4088" w:hanging="360"/>
      </w:pPr>
    </w:lvl>
    <w:lvl w:ilvl="3">
      <w:numFmt w:val="bullet"/>
      <w:lvlText w:val="•"/>
      <w:lvlJc w:val="left"/>
      <w:pPr>
        <w:ind w:left="4972" w:hanging="360"/>
      </w:pPr>
    </w:lvl>
    <w:lvl w:ilvl="4">
      <w:numFmt w:val="bullet"/>
      <w:lvlText w:val="•"/>
      <w:lvlJc w:val="left"/>
      <w:pPr>
        <w:ind w:left="5856" w:hanging="360"/>
      </w:pPr>
    </w:lvl>
    <w:lvl w:ilvl="5">
      <w:numFmt w:val="bullet"/>
      <w:lvlText w:val="•"/>
      <w:lvlJc w:val="left"/>
      <w:pPr>
        <w:ind w:left="6740" w:hanging="360"/>
      </w:pPr>
    </w:lvl>
    <w:lvl w:ilvl="6">
      <w:numFmt w:val="bullet"/>
      <w:lvlText w:val="•"/>
      <w:lvlJc w:val="left"/>
      <w:pPr>
        <w:ind w:left="7624" w:hanging="360"/>
      </w:pPr>
    </w:lvl>
    <w:lvl w:ilvl="7">
      <w:numFmt w:val="bullet"/>
      <w:lvlText w:val="•"/>
      <w:lvlJc w:val="left"/>
      <w:pPr>
        <w:ind w:left="8508" w:hanging="360"/>
      </w:pPr>
    </w:lvl>
    <w:lvl w:ilvl="8">
      <w:numFmt w:val="bullet"/>
      <w:lvlText w:val="•"/>
      <w:lvlJc w:val="left"/>
      <w:pPr>
        <w:ind w:left="9392" w:hanging="360"/>
      </w:pPr>
    </w:lvl>
  </w:abstractNum>
  <w:abstractNum w:abstractNumId="5" w15:restartNumberingAfterBreak="0">
    <w:nsid w:val="09D72ACD"/>
    <w:multiLevelType w:val="multilevel"/>
    <w:tmpl w:val="5C9C2EAC"/>
    <w:lvl w:ilvl="0">
      <w:start w:val="1"/>
      <w:numFmt w:val="upperLetter"/>
      <w:lvlText w:val="%1."/>
      <w:lvlJc w:val="left"/>
      <w:pPr>
        <w:ind w:left="1600" w:hanging="360"/>
      </w:pPr>
      <w:rPr>
        <w:rFonts w:ascii="Calibri" w:eastAsia="Calibri" w:hAnsi="Calibri" w:cs="Calibri"/>
        <w:b w:val="0"/>
        <w:i w:val="0"/>
        <w:sz w:val="24"/>
        <w:szCs w:val="24"/>
      </w:rPr>
    </w:lvl>
    <w:lvl w:ilvl="1">
      <w:numFmt w:val="bullet"/>
      <w:lvlText w:val="•"/>
      <w:lvlJc w:val="left"/>
      <w:pPr>
        <w:ind w:left="2556" w:hanging="360"/>
      </w:pPr>
    </w:lvl>
    <w:lvl w:ilvl="2">
      <w:numFmt w:val="bullet"/>
      <w:lvlText w:val="•"/>
      <w:lvlJc w:val="left"/>
      <w:pPr>
        <w:ind w:left="3512" w:hanging="360"/>
      </w:pPr>
    </w:lvl>
    <w:lvl w:ilvl="3">
      <w:numFmt w:val="bullet"/>
      <w:lvlText w:val="•"/>
      <w:lvlJc w:val="left"/>
      <w:pPr>
        <w:ind w:left="4468" w:hanging="360"/>
      </w:pPr>
    </w:lvl>
    <w:lvl w:ilvl="4">
      <w:numFmt w:val="bullet"/>
      <w:lvlText w:val="•"/>
      <w:lvlJc w:val="left"/>
      <w:pPr>
        <w:ind w:left="5424" w:hanging="360"/>
      </w:pPr>
    </w:lvl>
    <w:lvl w:ilvl="5">
      <w:numFmt w:val="bullet"/>
      <w:lvlText w:val="•"/>
      <w:lvlJc w:val="left"/>
      <w:pPr>
        <w:ind w:left="6380" w:hanging="360"/>
      </w:pPr>
    </w:lvl>
    <w:lvl w:ilvl="6">
      <w:numFmt w:val="bullet"/>
      <w:lvlText w:val="•"/>
      <w:lvlJc w:val="left"/>
      <w:pPr>
        <w:ind w:left="7336" w:hanging="360"/>
      </w:pPr>
    </w:lvl>
    <w:lvl w:ilvl="7">
      <w:numFmt w:val="bullet"/>
      <w:lvlText w:val="•"/>
      <w:lvlJc w:val="left"/>
      <w:pPr>
        <w:ind w:left="8292" w:hanging="360"/>
      </w:pPr>
    </w:lvl>
    <w:lvl w:ilvl="8">
      <w:numFmt w:val="bullet"/>
      <w:lvlText w:val="•"/>
      <w:lvlJc w:val="left"/>
      <w:pPr>
        <w:ind w:left="9248" w:hanging="360"/>
      </w:pPr>
    </w:lvl>
  </w:abstractNum>
  <w:abstractNum w:abstractNumId="6" w15:restartNumberingAfterBreak="0">
    <w:nsid w:val="0BFC658B"/>
    <w:multiLevelType w:val="multilevel"/>
    <w:tmpl w:val="8980714A"/>
    <w:lvl w:ilvl="0">
      <w:start w:val="1"/>
      <w:numFmt w:val="decimal"/>
      <w:lvlText w:val="%1."/>
      <w:lvlJc w:val="left"/>
      <w:pPr>
        <w:ind w:left="880" w:hanging="237"/>
      </w:pPr>
      <w:rPr>
        <w:rFonts w:ascii="Calibri" w:eastAsia="Calibri" w:hAnsi="Calibri" w:cs="Calibri"/>
        <w:b w:val="0"/>
        <w:i w:val="0"/>
        <w:sz w:val="24"/>
        <w:szCs w:val="24"/>
      </w:rPr>
    </w:lvl>
    <w:lvl w:ilvl="1">
      <w:start w:val="1"/>
      <w:numFmt w:val="lowerLetter"/>
      <w:lvlText w:val="%2."/>
      <w:lvlJc w:val="left"/>
      <w:pPr>
        <w:ind w:left="1829" w:hanging="230"/>
      </w:pPr>
      <w:rPr>
        <w:rFonts w:ascii="Calibri" w:eastAsia="Calibri" w:hAnsi="Calibri" w:cs="Calibri"/>
        <w:b w:val="0"/>
        <w:i w:val="0"/>
        <w:sz w:val="24"/>
        <w:szCs w:val="24"/>
      </w:rPr>
    </w:lvl>
    <w:lvl w:ilvl="2">
      <w:start w:val="1"/>
      <w:numFmt w:val="lowerRoman"/>
      <w:lvlText w:val="%3."/>
      <w:lvlJc w:val="left"/>
      <w:pPr>
        <w:ind w:left="2320" w:hanging="170"/>
      </w:pPr>
      <w:rPr>
        <w:rFonts w:ascii="Calibri" w:eastAsia="Calibri" w:hAnsi="Calibri" w:cs="Calibri"/>
        <w:b w:val="0"/>
        <w:i w:val="0"/>
        <w:sz w:val="24"/>
        <w:szCs w:val="24"/>
      </w:rPr>
    </w:lvl>
    <w:lvl w:ilvl="3">
      <w:numFmt w:val="bullet"/>
      <w:lvlText w:val="•"/>
      <w:lvlJc w:val="left"/>
      <w:pPr>
        <w:ind w:left="3425" w:hanging="170"/>
      </w:pPr>
    </w:lvl>
    <w:lvl w:ilvl="4">
      <w:numFmt w:val="bullet"/>
      <w:lvlText w:val="•"/>
      <w:lvlJc w:val="left"/>
      <w:pPr>
        <w:ind w:left="4530" w:hanging="170"/>
      </w:pPr>
    </w:lvl>
    <w:lvl w:ilvl="5">
      <w:numFmt w:val="bullet"/>
      <w:lvlText w:val="•"/>
      <w:lvlJc w:val="left"/>
      <w:pPr>
        <w:ind w:left="5635" w:hanging="170"/>
      </w:pPr>
    </w:lvl>
    <w:lvl w:ilvl="6">
      <w:numFmt w:val="bullet"/>
      <w:lvlText w:val="•"/>
      <w:lvlJc w:val="left"/>
      <w:pPr>
        <w:ind w:left="6740" w:hanging="170"/>
      </w:pPr>
    </w:lvl>
    <w:lvl w:ilvl="7">
      <w:numFmt w:val="bullet"/>
      <w:lvlText w:val="•"/>
      <w:lvlJc w:val="left"/>
      <w:pPr>
        <w:ind w:left="7845" w:hanging="170"/>
      </w:pPr>
    </w:lvl>
    <w:lvl w:ilvl="8">
      <w:numFmt w:val="bullet"/>
      <w:lvlText w:val="•"/>
      <w:lvlJc w:val="left"/>
      <w:pPr>
        <w:ind w:left="8950" w:hanging="170"/>
      </w:pPr>
    </w:lvl>
  </w:abstractNum>
  <w:abstractNum w:abstractNumId="7" w15:restartNumberingAfterBreak="0">
    <w:nsid w:val="15076B89"/>
    <w:multiLevelType w:val="multilevel"/>
    <w:tmpl w:val="67606146"/>
    <w:lvl w:ilvl="0">
      <w:start w:val="1"/>
      <w:numFmt w:val="upperLetter"/>
      <w:lvlText w:val="%1."/>
      <w:lvlJc w:val="left"/>
      <w:pPr>
        <w:ind w:left="1600" w:hanging="360"/>
      </w:pPr>
      <w:rPr>
        <w:rFonts w:ascii="Calibri" w:eastAsia="Calibri" w:hAnsi="Calibri" w:cs="Calibri"/>
        <w:b w:val="0"/>
        <w:i w:val="0"/>
        <w:sz w:val="24"/>
        <w:szCs w:val="24"/>
      </w:rPr>
    </w:lvl>
    <w:lvl w:ilvl="1">
      <w:numFmt w:val="bullet"/>
      <w:lvlText w:val="●"/>
      <w:lvlJc w:val="left"/>
      <w:pPr>
        <w:ind w:left="2320" w:hanging="360"/>
      </w:pPr>
      <w:rPr>
        <w:rFonts w:ascii="Arial" w:eastAsia="Arial" w:hAnsi="Arial" w:cs="Arial"/>
        <w:b w:val="0"/>
        <w:i w:val="0"/>
        <w:sz w:val="24"/>
        <w:szCs w:val="24"/>
      </w:rPr>
    </w:lvl>
    <w:lvl w:ilvl="2">
      <w:numFmt w:val="bullet"/>
      <w:lvlText w:val="•"/>
      <w:lvlJc w:val="left"/>
      <w:pPr>
        <w:ind w:left="3302" w:hanging="360"/>
      </w:pPr>
    </w:lvl>
    <w:lvl w:ilvl="3">
      <w:numFmt w:val="bullet"/>
      <w:lvlText w:val="•"/>
      <w:lvlJc w:val="left"/>
      <w:pPr>
        <w:ind w:left="4284" w:hanging="360"/>
      </w:pPr>
    </w:lvl>
    <w:lvl w:ilvl="4">
      <w:numFmt w:val="bullet"/>
      <w:lvlText w:val="•"/>
      <w:lvlJc w:val="left"/>
      <w:pPr>
        <w:ind w:left="5266" w:hanging="360"/>
      </w:pPr>
    </w:lvl>
    <w:lvl w:ilvl="5">
      <w:numFmt w:val="bullet"/>
      <w:lvlText w:val="•"/>
      <w:lvlJc w:val="left"/>
      <w:pPr>
        <w:ind w:left="6248" w:hanging="360"/>
      </w:pPr>
    </w:lvl>
    <w:lvl w:ilvl="6">
      <w:numFmt w:val="bullet"/>
      <w:lvlText w:val="•"/>
      <w:lvlJc w:val="left"/>
      <w:pPr>
        <w:ind w:left="7231" w:hanging="360"/>
      </w:pPr>
    </w:lvl>
    <w:lvl w:ilvl="7">
      <w:numFmt w:val="bullet"/>
      <w:lvlText w:val="•"/>
      <w:lvlJc w:val="left"/>
      <w:pPr>
        <w:ind w:left="8213" w:hanging="360"/>
      </w:pPr>
    </w:lvl>
    <w:lvl w:ilvl="8">
      <w:numFmt w:val="bullet"/>
      <w:lvlText w:val="•"/>
      <w:lvlJc w:val="left"/>
      <w:pPr>
        <w:ind w:left="9195" w:hanging="360"/>
      </w:pPr>
    </w:lvl>
  </w:abstractNum>
  <w:abstractNum w:abstractNumId="8" w15:restartNumberingAfterBreak="0">
    <w:nsid w:val="1C230F36"/>
    <w:multiLevelType w:val="multilevel"/>
    <w:tmpl w:val="7B584ADC"/>
    <w:lvl w:ilvl="0">
      <w:start w:val="1"/>
      <w:numFmt w:val="lowerLetter"/>
      <w:lvlText w:val="%1."/>
      <w:lvlJc w:val="left"/>
      <w:pPr>
        <w:ind w:left="2320" w:hanging="360"/>
      </w:pPr>
      <w:rPr>
        <w:rFonts w:ascii="Calibri" w:eastAsia="Calibri" w:hAnsi="Calibri" w:cs="Calibri"/>
        <w:b w:val="0"/>
        <w:i w:val="0"/>
        <w:sz w:val="24"/>
        <w:szCs w:val="24"/>
      </w:rPr>
    </w:lvl>
    <w:lvl w:ilvl="1">
      <w:start w:val="1"/>
      <w:numFmt w:val="lowerRoman"/>
      <w:lvlText w:val="%2."/>
      <w:lvlJc w:val="left"/>
      <w:pPr>
        <w:ind w:left="3040" w:hanging="476"/>
      </w:pPr>
      <w:rPr>
        <w:rFonts w:ascii="Calibri" w:eastAsia="Calibri" w:hAnsi="Calibri" w:cs="Calibri"/>
        <w:b w:val="0"/>
        <w:i w:val="0"/>
        <w:sz w:val="24"/>
        <w:szCs w:val="24"/>
      </w:rPr>
    </w:lvl>
    <w:lvl w:ilvl="2">
      <w:start w:val="1"/>
      <w:numFmt w:val="decimal"/>
      <w:lvlText w:val="%3."/>
      <w:lvlJc w:val="left"/>
      <w:pPr>
        <w:ind w:left="3760" w:hanging="360"/>
      </w:pPr>
      <w:rPr>
        <w:rFonts w:ascii="Calibri" w:eastAsia="Calibri" w:hAnsi="Calibri" w:cs="Calibri"/>
        <w:b w:val="0"/>
        <w:i w:val="0"/>
        <w:sz w:val="24"/>
        <w:szCs w:val="24"/>
      </w:rPr>
    </w:lvl>
    <w:lvl w:ilvl="3">
      <w:numFmt w:val="bullet"/>
      <w:lvlText w:val="•"/>
      <w:lvlJc w:val="left"/>
      <w:pPr>
        <w:ind w:left="4685" w:hanging="360"/>
      </w:pPr>
    </w:lvl>
    <w:lvl w:ilvl="4">
      <w:numFmt w:val="bullet"/>
      <w:lvlText w:val="•"/>
      <w:lvlJc w:val="left"/>
      <w:pPr>
        <w:ind w:left="5610" w:hanging="360"/>
      </w:pPr>
    </w:lvl>
    <w:lvl w:ilvl="5">
      <w:numFmt w:val="bullet"/>
      <w:lvlText w:val="•"/>
      <w:lvlJc w:val="left"/>
      <w:pPr>
        <w:ind w:left="6535" w:hanging="360"/>
      </w:pPr>
    </w:lvl>
    <w:lvl w:ilvl="6">
      <w:numFmt w:val="bullet"/>
      <w:lvlText w:val="•"/>
      <w:lvlJc w:val="left"/>
      <w:pPr>
        <w:ind w:left="7460" w:hanging="360"/>
      </w:pPr>
    </w:lvl>
    <w:lvl w:ilvl="7">
      <w:numFmt w:val="bullet"/>
      <w:lvlText w:val="•"/>
      <w:lvlJc w:val="left"/>
      <w:pPr>
        <w:ind w:left="8385" w:hanging="360"/>
      </w:pPr>
    </w:lvl>
    <w:lvl w:ilvl="8">
      <w:numFmt w:val="bullet"/>
      <w:lvlText w:val="•"/>
      <w:lvlJc w:val="left"/>
      <w:pPr>
        <w:ind w:left="9310" w:hanging="360"/>
      </w:pPr>
    </w:lvl>
  </w:abstractNum>
  <w:abstractNum w:abstractNumId="9" w15:restartNumberingAfterBreak="0">
    <w:nsid w:val="23342A68"/>
    <w:multiLevelType w:val="multilevel"/>
    <w:tmpl w:val="22C64DDA"/>
    <w:lvl w:ilvl="0">
      <w:start w:val="1"/>
      <w:numFmt w:val="lowerLetter"/>
      <w:lvlText w:val="%1."/>
      <w:lvlJc w:val="left"/>
      <w:pPr>
        <w:ind w:left="3040" w:hanging="360"/>
      </w:pPr>
      <w:rPr>
        <w:rFonts w:ascii="Calibri" w:eastAsia="Calibri" w:hAnsi="Calibri" w:cs="Calibri"/>
        <w:b w:val="0"/>
        <w:i w:val="0"/>
        <w:sz w:val="24"/>
        <w:szCs w:val="24"/>
      </w:rPr>
    </w:lvl>
    <w:lvl w:ilvl="1">
      <w:numFmt w:val="bullet"/>
      <w:lvlText w:val="•"/>
      <w:lvlJc w:val="left"/>
      <w:pPr>
        <w:ind w:left="3852" w:hanging="360"/>
      </w:pPr>
    </w:lvl>
    <w:lvl w:ilvl="2">
      <w:numFmt w:val="bullet"/>
      <w:lvlText w:val="•"/>
      <w:lvlJc w:val="left"/>
      <w:pPr>
        <w:ind w:left="4664" w:hanging="360"/>
      </w:pPr>
    </w:lvl>
    <w:lvl w:ilvl="3">
      <w:numFmt w:val="bullet"/>
      <w:lvlText w:val="•"/>
      <w:lvlJc w:val="left"/>
      <w:pPr>
        <w:ind w:left="5476" w:hanging="360"/>
      </w:pPr>
    </w:lvl>
    <w:lvl w:ilvl="4">
      <w:numFmt w:val="bullet"/>
      <w:lvlText w:val="•"/>
      <w:lvlJc w:val="left"/>
      <w:pPr>
        <w:ind w:left="6288" w:hanging="360"/>
      </w:pPr>
    </w:lvl>
    <w:lvl w:ilvl="5">
      <w:numFmt w:val="bullet"/>
      <w:lvlText w:val="•"/>
      <w:lvlJc w:val="left"/>
      <w:pPr>
        <w:ind w:left="7100" w:hanging="360"/>
      </w:pPr>
    </w:lvl>
    <w:lvl w:ilvl="6">
      <w:numFmt w:val="bullet"/>
      <w:lvlText w:val="•"/>
      <w:lvlJc w:val="left"/>
      <w:pPr>
        <w:ind w:left="7912" w:hanging="360"/>
      </w:pPr>
    </w:lvl>
    <w:lvl w:ilvl="7">
      <w:numFmt w:val="bullet"/>
      <w:lvlText w:val="•"/>
      <w:lvlJc w:val="left"/>
      <w:pPr>
        <w:ind w:left="8724" w:hanging="360"/>
      </w:pPr>
    </w:lvl>
    <w:lvl w:ilvl="8">
      <w:numFmt w:val="bullet"/>
      <w:lvlText w:val="•"/>
      <w:lvlJc w:val="left"/>
      <w:pPr>
        <w:ind w:left="9536" w:hanging="360"/>
      </w:pPr>
    </w:lvl>
  </w:abstractNum>
  <w:abstractNum w:abstractNumId="10" w15:restartNumberingAfterBreak="0">
    <w:nsid w:val="24871619"/>
    <w:multiLevelType w:val="multilevel"/>
    <w:tmpl w:val="033C73E0"/>
    <w:lvl w:ilvl="0">
      <w:start w:val="1"/>
      <w:numFmt w:val="upperLetter"/>
      <w:lvlText w:val="%1."/>
      <w:lvlJc w:val="left"/>
      <w:pPr>
        <w:ind w:left="2320" w:hanging="360"/>
      </w:pPr>
      <w:rPr>
        <w:rFonts w:ascii="Calibri" w:eastAsia="Calibri" w:hAnsi="Calibri" w:cs="Calibri"/>
        <w:b w:val="0"/>
        <w:i w:val="0"/>
        <w:sz w:val="24"/>
        <w:szCs w:val="24"/>
      </w:rPr>
    </w:lvl>
    <w:lvl w:ilvl="1">
      <w:numFmt w:val="bullet"/>
      <w:lvlText w:val="●"/>
      <w:lvlJc w:val="left"/>
      <w:pPr>
        <w:ind w:left="3040" w:hanging="360"/>
      </w:pPr>
      <w:rPr>
        <w:rFonts w:ascii="Arial" w:eastAsia="Arial" w:hAnsi="Arial" w:cs="Arial"/>
        <w:b w:val="0"/>
        <w:i w:val="0"/>
        <w:sz w:val="24"/>
        <w:szCs w:val="24"/>
      </w:rPr>
    </w:lvl>
    <w:lvl w:ilvl="2">
      <w:numFmt w:val="bullet"/>
      <w:lvlText w:val="•"/>
      <w:lvlJc w:val="left"/>
      <w:pPr>
        <w:ind w:left="3942" w:hanging="360"/>
      </w:pPr>
    </w:lvl>
    <w:lvl w:ilvl="3">
      <w:numFmt w:val="bullet"/>
      <w:lvlText w:val="•"/>
      <w:lvlJc w:val="left"/>
      <w:pPr>
        <w:ind w:left="4844" w:hanging="360"/>
      </w:pPr>
    </w:lvl>
    <w:lvl w:ilvl="4">
      <w:numFmt w:val="bullet"/>
      <w:lvlText w:val="•"/>
      <w:lvlJc w:val="left"/>
      <w:pPr>
        <w:ind w:left="5746" w:hanging="360"/>
      </w:pPr>
    </w:lvl>
    <w:lvl w:ilvl="5">
      <w:numFmt w:val="bullet"/>
      <w:lvlText w:val="•"/>
      <w:lvlJc w:val="left"/>
      <w:pPr>
        <w:ind w:left="6648" w:hanging="360"/>
      </w:pPr>
    </w:lvl>
    <w:lvl w:ilvl="6">
      <w:numFmt w:val="bullet"/>
      <w:lvlText w:val="•"/>
      <w:lvlJc w:val="left"/>
      <w:pPr>
        <w:ind w:left="7551" w:hanging="360"/>
      </w:pPr>
    </w:lvl>
    <w:lvl w:ilvl="7">
      <w:numFmt w:val="bullet"/>
      <w:lvlText w:val="•"/>
      <w:lvlJc w:val="left"/>
      <w:pPr>
        <w:ind w:left="8453" w:hanging="360"/>
      </w:pPr>
    </w:lvl>
    <w:lvl w:ilvl="8">
      <w:numFmt w:val="bullet"/>
      <w:lvlText w:val="•"/>
      <w:lvlJc w:val="left"/>
      <w:pPr>
        <w:ind w:left="9355" w:hanging="360"/>
      </w:pPr>
    </w:lvl>
  </w:abstractNum>
  <w:abstractNum w:abstractNumId="11" w15:restartNumberingAfterBreak="0">
    <w:nsid w:val="2AFA77CF"/>
    <w:multiLevelType w:val="multilevel"/>
    <w:tmpl w:val="0BCCFA00"/>
    <w:lvl w:ilvl="0">
      <w:start w:val="1"/>
      <w:numFmt w:val="upperLetter"/>
      <w:lvlText w:val="%1."/>
      <w:lvlJc w:val="left"/>
      <w:pPr>
        <w:ind w:left="1960" w:hanging="360"/>
      </w:pPr>
      <w:rPr>
        <w:rFonts w:ascii="Calibri" w:eastAsia="Calibri" w:hAnsi="Calibri" w:cs="Calibri"/>
        <w:b w:val="0"/>
        <w:i w:val="0"/>
        <w:sz w:val="24"/>
        <w:szCs w:val="24"/>
      </w:rPr>
    </w:lvl>
    <w:lvl w:ilvl="1">
      <w:numFmt w:val="bullet"/>
      <w:lvlText w:val="•"/>
      <w:lvlJc w:val="left"/>
      <w:pPr>
        <w:ind w:left="2880" w:hanging="360"/>
      </w:pPr>
    </w:lvl>
    <w:lvl w:ilvl="2">
      <w:numFmt w:val="bullet"/>
      <w:lvlText w:val="•"/>
      <w:lvlJc w:val="left"/>
      <w:pPr>
        <w:ind w:left="3800" w:hanging="360"/>
      </w:pPr>
    </w:lvl>
    <w:lvl w:ilvl="3">
      <w:numFmt w:val="bullet"/>
      <w:lvlText w:val="•"/>
      <w:lvlJc w:val="left"/>
      <w:pPr>
        <w:ind w:left="4720" w:hanging="360"/>
      </w:pPr>
    </w:lvl>
    <w:lvl w:ilvl="4">
      <w:numFmt w:val="bullet"/>
      <w:lvlText w:val="•"/>
      <w:lvlJc w:val="left"/>
      <w:pPr>
        <w:ind w:left="5640" w:hanging="360"/>
      </w:pPr>
    </w:lvl>
    <w:lvl w:ilvl="5">
      <w:numFmt w:val="bullet"/>
      <w:lvlText w:val="•"/>
      <w:lvlJc w:val="left"/>
      <w:pPr>
        <w:ind w:left="6560" w:hanging="360"/>
      </w:pPr>
    </w:lvl>
    <w:lvl w:ilvl="6">
      <w:numFmt w:val="bullet"/>
      <w:lvlText w:val="•"/>
      <w:lvlJc w:val="left"/>
      <w:pPr>
        <w:ind w:left="7480" w:hanging="360"/>
      </w:pPr>
    </w:lvl>
    <w:lvl w:ilvl="7">
      <w:numFmt w:val="bullet"/>
      <w:lvlText w:val="•"/>
      <w:lvlJc w:val="left"/>
      <w:pPr>
        <w:ind w:left="8400" w:hanging="360"/>
      </w:pPr>
    </w:lvl>
    <w:lvl w:ilvl="8">
      <w:numFmt w:val="bullet"/>
      <w:lvlText w:val="•"/>
      <w:lvlJc w:val="left"/>
      <w:pPr>
        <w:ind w:left="9320" w:hanging="360"/>
      </w:pPr>
    </w:lvl>
  </w:abstractNum>
  <w:abstractNum w:abstractNumId="12" w15:restartNumberingAfterBreak="0">
    <w:nsid w:val="2D2E05C7"/>
    <w:multiLevelType w:val="multilevel"/>
    <w:tmpl w:val="C150AC24"/>
    <w:lvl w:ilvl="0">
      <w:start w:val="1"/>
      <w:numFmt w:val="lowerLetter"/>
      <w:lvlText w:val="%1."/>
      <w:lvlJc w:val="left"/>
      <w:pPr>
        <w:ind w:left="3040" w:hanging="360"/>
      </w:pPr>
      <w:rPr>
        <w:rFonts w:ascii="Calibri" w:eastAsia="Calibri" w:hAnsi="Calibri" w:cs="Calibri"/>
        <w:b w:val="0"/>
        <w:i w:val="0"/>
        <w:sz w:val="24"/>
        <w:szCs w:val="24"/>
      </w:rPr>
    </w:lvl>
    <w:lvl w:ilvl="1">
      <w:numFmt w:val="bullet"/>
      <w:lvlText w:val="•"/>
      <w:lvlJc w:val="left"/>
      <w:pPr>
        <w:ind w:left="3852" w:hanging="360"/>
      </w:pPr>
    </w:lvl>
    <w:lvl w:ilvl="2">
      <w:numFmt w:val="bullet"/>
      <w:lvlText w:val="•"/>
      <w:lvlJc w:val="left"/>
      <w:pPr>
        <w:ind w:left="4664" w:hanging="360"/>
      </w:pPr>
    </w:lvl>
    <w:lvl w:ilvl="3">
      <w:numFmt w:val="bullet"/>
      <w:lvlText w:val="•"/>
      <w:lvlJc w:val="left"/>
      <w:pPr>
        <w:ind w:left="5476" w:hanging="360"/>
      </w:pPr>
    </w:lvl>
    <w:lvl w:ilvl="4">
      <w:numFmt w:val="bullet"/>
      <w:lvlText w:val="•"/>
      <w:lvlJc w:val="left"/>
      <w:pPr>
        <w:ind w:left="6288" w:hanging="360"/>
      </w:pPr>
    </w:lvl>
    <w:lvl w:ilvl="5">
      <w:numFmt w:val="bullet"/>
      <w:lvlText w:val="•"/>
      <w:lvlJc w:val="left"/>
      <w:pPr>
        <w:ind w:left="7100" w:hanging="360"/>
      </w:pPr>
    </w:lvl>
    <w:lvl w:ilvl="6">
      <w:numFmt w:val="bullet"/>
      <w:lvlText w:val="•"/>
      <w:lvlJc w:val="left"/>
      <w:pPr>
        <w:ind w:left="7912" w:hanging="360"/>
      </w:pPr>
    </w:lvl>
    <w:lvl w:ilvl="7">
      <w:numFmt w:val="bullet"/>
      <w:lvlText w:val="•"/>
      <w:lvlJc w:val="left"/>
      <w:pPr>
        <w:ind w:left="8724" w:hanging="360"/>
      </w:pPr>
    </w:lvl>
    <w:lvl w:ilvl="8">
      <w:numFmt w:val="bullet"/>
      <w:lvlText w:val="•"/>
      <w:lvlJc w:val="left"/>
      <w:pPr>
        <w:ind w:left="9536" w:hanging="360"/>
      </w:pPr>
    </w:lvl>
  </w:abstractNum>
  <w:abstractNum w:abstractNumId="13" w15:restartNumberingAfterBreak="0">
    <w:nsid w:val="32300CF6"/>
    <w:multiLevelType w:val="multilevel"/>
    <w:tmpl w:val="F418041A"/>
    <w:lvl w:ilvl="0">
      <w:start w:val="1"/>
      <w:numFmt w:val="upperRoman"/>
      <w:lvlText w:val="%1."/>
      <w:lvlJc w:val="left"/>
      <w:pPr>
        <w:ind w:left="1062" w:hanging="183"/>
      </w:pPr>
      <w:rPr>
        <w:rFonts w:ascii="Calibri" w:eastAsia="Calibri" w:hAnsi="Calibri" w:cs="Calibri"/>
        <w:b/>
        <w:i w:val="0"/>
        <w:sz w:val="24"/>
        <w:szCs w:val="24"/>
      </w:rPr>
    </w:lvl>
    <w:lvl w:ilvl="1">
      <w:start w:val="1"/>
      <w:numFmt w:val="upperLetter"/>
      <w:lvlText w:val="%2."/>
      <w:lvlJc w:val="left"/>
      <w:pPr>
        <w:ind w:left="1600" w:hanging="360"/>
      </w:pPr>
      <w:rPr>
        <w:rFonts w:ascii="Calibri" w:eastAsia="Calibri" w:hAnsi="Calibri" w:cs="Calibri"/>
        <w:b w:val="0"/>
        <w:i w:val="0"/>
        <w:sz w:val="24"/>
        <w:szCs w:val="24"/>
      </w:rPr>
    </w:lvl>
    <w:lvl w:ilvl="2">
      <w:numFmt w:val="bullet"/>
      <w:lvlText w:val="•"/>
      <w:lvlJc w:val="left"/>
      <w:pPr>
        <w:ind w:left="2662" w:hanging="360"/>
      </w:pPr>
    </w:lvl>
    <w:lvl w:ilvl="3">
      <w:numFmt w:val="bullet"/>
      <w:lvlText w:val="•"/>
      <w:lvlJc w:val="left"/>
      <w:pPr>
        <w:ind w:left="3724" w:hanging="360"/>
      </w:pPr>
    </w:lvl>
    <w:lvl w:ilvl="4">
      <w:numFmt w:val="bullet"/>
      <w:lvlText w:val="•"/>
      <w:lvlJc w:val="left"/>
      <w:pPr>
        <w:ind w:left="4786" w:hanging="360"/>
      </w:pPr>
    </w:lvl>
    <w:lvl w:ilvl="5">
      <w:numFmt w:val="bullet"/>
      <w:lvlText w:val="•"/>
      <w:lvlJc w:val="left"/>
      <w:pPr>
        <w:ind w:left="5848" w:hanging="360"/>
      </w:pPr>
    </w:lvl>
    <w:lvl w:ilvl="6">
      <w:numFmt w:val="bullet"/>
      <w:lvlText w:val="•"/>
      <w:lvlJc w:val="left"/>
      <w:pPr>
        <w:ind w:left="6911" w:hanging="360"/>
      </w:pPr>
    </w:lvl>
    <w:lvl w:ilvl="7">
      <w:numFmt w:val="bullet"/>
      <w:lvlText w:val="•"/>
      <w:lvlJc w:val="left"/>
      <w:pPr>
        <w:ind w:left="7973" w:hanging="360"/>
      </w:pPr>
    </w:lvl>
    <w:lvl w:ilvl="8">
      <w:numFmt w:val="bullet"/>
      <w:lvlText w:val="•"/>
      <w:lvlJc w:val="left"/>
      <w:pPr>
        <w:ind w:left="9035" w:hanging="360"/>
      </w:pPr>
    </w:lvl>
  </w:abstractNum>
  <w:abstractNum w:abstractNumId="14" w15:restartNumberingAfterBreak="0">
    <w:nsid w:val="338947CB"/>
    <w:multiLevelType w:val="multilevel"/>
    <w:tmpl w:val="D4E8469A"/>
    <w:lvl w:ilvl="0">
      <w:start w:val="1"/>
      <w:numFmt w:val="decimal"/>
      <w:lvlText w:val="%1."/>
      <w:lvlJc w:val="left"/>
      <w:pPr>
        <w:ind w:left="760" w:hanging="240"/>
      </w:pPr>
    </w:lvl>
    <w:lvl w:ilvl="1">
      <w:numFmt w:val="bullet"/>
      <w:lvlText w:val="•"/>
      <w:lvlJc w:val="left"/>
      <w:pPr>
        <w:ind w:left="1399" w:hanging="160"/>
      </w:pPr>
      <w:rPr>
        <w:rFonts w:ascii="Calibri" w:eastAsia="Calibri" w:hAnsi="Calibri" w:cs="Calibri"/>
        <w:b w:val="0"/>
        <w:i w:val="0"/>
        <w:sz w:val="22"/>
        <w:szCs w:val="22"/>
      </w:rPr>
    </w:lvl>
    <w:lvl w:ilvl="2">
      <w:numFmt w:val="bullet"/>
      <w:lvlText w:val="•"/>
      <w:lvlJc w:val="left"/>
      <w:pPr>
        <w:ind w:left="1380" w:hanging="160"/>
      </w:pPr>
    </w:lvl>
    <w:lvl w:ilvl="3">
      <w:numFmt w:val="bullet"/>
      <w:lvlText w:val="•"/>
      <w:lvlJc w:val="left"/>
      <w:pPr>
        <w:ind w:left="1400" w:hanging="160"/>
      </w:pPr>
    </w:lvl>
    <w:lvl w:ilvl="4">
      <w:numFmt w:val="bullet"/>
      <w:lvlText w:val="•"/>
      <w:lvlJc w:val="left"/>
      <w:pPr>
        <w:ind w:left="1700" w:hanging="160"/>
      </w:pPr>
    </w:lvl>
    <w:lvl w:ilvl="5">
      <w:numFmt w:val="bullet"/>
      <w:lvlText w:val="•"/>
      <w:lvlJc w:val="left"/>
      <w:pPr>
        <w:ind w:left="3276" w:hanging="160"/>
      </w:pPr>
    </w:lvl>
    <w:lvl w:ilvl="6">
      <w:numFmt w:val="bullet"/>
      <w:lvlText w:val="•"/>
      <w:lvlJc w:val="left"/>
      <w:pPr>
        <w:ind w:left="4853" w:hanging="160"/>
      </w:pPr>
    </w:lvl>
    <w:lvl w:ilvl="7">
      <w:numFmt w:val="bullet"/>
      <w:lvlText w:val="•"/>
      <w:lvlJc w:val="left"/>
      <w:pPr>
        <w:ind w:left="6430" w:hanging="160"/>
      </w:pPr>
    </w:lvl>
    <w:lvl w:ilvl="8">
      <w:numFmt w:val="bullet"/>
      <w:lvlText w:val="•"/>
      <w:lvlJc w:val="left"/>
      <w:pPr>
        <w:ind w:left="8006" w:hanging="160"/>
      </w:pPr>
    </w:lvl>
  </w:abstractNum>
  <w:abstractNum w:abstractNumId="15" w15:restartNumberingAfterBreak="0">
    <w:nsid w:val="360E0883"/>
    <w:multiLevelType w:val="multilevel"/>
    <w:tmpl w:val="4F10A570"/>
    <w:lvl w:ilvl="0">
      <w:start w:val="1"/>
      <w:numFmt w:val="upperLetter"/>
      <w:lvlText w:val="%1."/>
      <w:lvlJc w:val="left"/>
      <w:pPr>
        <w:ind w:left="2680" w:hanging="360"/>
      </w:pPr>
      <w:rPr>
        <w:rFonts w:ascii="Calibri" w:eastAsia="Calibri" w:hAnsi="Calibri" w:cs="Calibri"/>
        <w:b w:val="0"/>
        <w:i w:val="0"/>
        <w:sz w:val="24"/>
        <w:szCs w:val="24"/>
      </w:rPr>
    </w:lvl>
    <w:lvl w:ilvl="1">
      <w:start w:val="1"/>
      <w:numFmt w:val="upperLetter"/>
      <w:lvlText w:val="%2."/>
      <w:lvlJc w:val="left"/>
      <w:pPr>
        <w:ind w:left="3040" w:hanging="360"/>
      </w:pPr>
      <w:rPr>
        <w:rFonts w:ascii="Calibri" w:eastAsia="Calibri" w:hAnsi="Calibri" w:cs="Calibri"/>
        <w:b/>
        <w:i w:val="0"/>
        <w:sz w:val="24"/>
        <w:szCs w:val="24"/>
      </w:rPr>
    </w:lvl>
    <w:lvl w:ilvl="2">
      <w:numFmt w:val="bullet"/>
      <w:lvlText w:val="•"/>
      <w:lvlJc w:val="left"/>
      <w:pPr>
        <w:ind w:left="3942" w:hanging="360"/>
      </w:pPr>
    </w:lvl>
    <w:lvl w:ilvl="3">
      <w:numFmt w:val="bullet"/>
      <w:lvlText w:val="•"/>
      <w:lvlJc w:val="left"/>
      <w:pPr>
        <w:ind w:left="4844" w:hanging="360"/>
      </w:pPr>
    </w:lvl>
    <w:lvl w:ilvl="4">
      <w:numFmt w:val="bullet"/>
      <w:lvlText w:val="•"/>
      <w:lvlJc w:val="left"/>
      <w:pPr>
        <w:ind w:left="5746" w:hanging="360"/>
      </w:pPr>
    </w:lvl>
    <w:lvl w:ilvl="5">
      <w:numFmt w:val="bullet"/>
      <w:lvlText w:val="•"/>
      <w:lvlJc w:val="left"/>
      <w:pPr>
        <w:ind w:left="6648" w:hanging="360"/>
      </w:pPr>
    </w:lvl>
    <w:lvl w:ilvl="6">
      <w:numFmt w:val="bullet"/>
      <w:lvlText w:val="•"/>
      <w:lvlJc w:val="left"/>
      <w:pPr>
        <w:ind w:left="7551" w:hanging="360"/>
      </w:pPr>
    </w:lvl>
    <w:lvl w:ilvl="7">
      <w:numFmt w:val="bullet"/>
      <w:lvlText w:val="•"/>
      <w:lvlJc w:val="left"/>
      <w:pPr>
        <w:ind w:left="8453" w:hanging="360"/>
      </w:pPr>
    </w:lvl>
    <w:lvl w:ilvl="8">
      <w:numFmt w:val="bullet"/>
      <w:lvlText w:val="•"/>
      <w:lvlJc w:val="left"/>
      <w:pPr>
        <w:ind w:left="9355" w:hanging="360"/>
      </w:pPr>
    </w:lvl>
  </w:abstractNum>
  <w:abstractNum w:abstractNumId="16" w15:restartNumberingAfterBreak="0">
    <w:nsid w:val="372A0792"/>
    <w:multiLevelType w:val="multilevel"/>
    <w:tmpl w:val="538CA8C2"/>
    <w:lvl w:ilvl="0">
      <w:start w:val="1"/>
      <w:numFmt w:val="upperLetter"/>
      <w:lvlText w:val="%1."/>
      <w:lvlJc w:val="left"/>
      <w:pPr>
        <w:ind w:left="2680" w:hanging="360"/>
      </w:pPr>
      <w:rPr>
        <w:rFonts w:ascii="Calibri" w:eastAsia="Calibri" w:hAnsi="Calibri" w:cs="Calibri"/>
        <w:b w:val="0"/>
        <w:i w:val="0"/>
        <w:sz w:val="24"/>
        <w:szCs w:val="24"/>
      </w:rPr>
    </w:lvl>
    <w:lvl w:ilvl="1">
      <w:start w:val="1"/>
      <w:numFmt w:val="lowerLetter"/>
      <w:lvlText w:val="%2."/>
      <w:lvlJc w:val="left"/>
      <w:pPr>
        <w:ind w:left="3040" w:hanging="360"/>
      </w:pPr>
    </w:lvl>
    <w:lvl w:ilvl="2">
      <w:start w:val="1"/>
      <w:numFmt w:val="lowerRoman"/>
      <w:lvlText w:val="%3."/>
      <w:lvlJc w:val="left"/>
      <w:pPr>
        <w:ind w:left="3760" w:hanging="476"/>
      </w:pPr>
      <w:rPr>
        <w:rFonts w:ascii="Calibri" w:eastAsia="Calibri" w:hAnsi="Calibri" w:cs="Calibri"/>
        <w:b w:val="0"/>
        <w:i w:val="0"/>
        <w:sz w:val="24"/>
        <w:szCs w:val="24"/>
      </w:rPr>
    </w:lvl>
    <w:lvl w:ilvl="3">
      <w:numFmt w:val="bullet"/>
      <w:lvlText w:val="○"/>
      <w:lvlJc w:val="left"/>
      <w:pPr>
        <w:ind w:left="3760" w:hanging="360"/>
      </w:pPr>
      <w:rPr>
        <w:rFonts w:ascii="Arial" w:eastAsia="Arial" w:hAnsi="Arial" w:cs="Arial"/>
        <w:b w:val="0"/>
        <w:i w:val="0"/>
        <w:sz w:val="24"/>
        <w:szCs w:val="24"/>
      </w:rPr>
    </w:lvl>
    <w:lvl w:ilvl="4">
      <w:numFmt w:val="bullet"/>
      <w:lvlText w:val="○"/>
      <w:lvlJc w:val="left"/>
      <w:pPr>
        <w:ind w:left="4480" w:hanging="360"/>
      </w:pPr>
      <w:rPr>
        <w:rFonts w:ascii="Arial" w:eastAsia="Arial" w:hAnsi="Arial" w:cs="Arial"/>
        <w:b w:val="0"/>
        <w:i w:val="0"/>
        <w:sz w:val="24"/>
        <w:szCs w:val="24"/>
      </w:rPr>
    </w:lvl>
    <w:lvl w:ilvl="5">
      <w:numFmt w:val="bullet"/>
      <w:lvlText w:val="•"/>
      <w:lvlJc w:val="left"/>
      <w:pPr>
        <w:ind w:left="6388" w:hanging="360"/>
      </w:pPr>
    </w:lvl>
    <w:lvl w:ilvl="6">
      <w:numFmt w:val="bullet"/>
      <w:lvlText w:val="•"/>
      <w:lvlJc w:val="left"/>
      <w:pPr>
        <w:ind w:left="7342" w:hanging="360"/>
      </w:pPr>
    </w:lvl>
    <w:lvl w:ilvl="7">
      <w:numFmt w:val="bullet"/>
      <w:lvlText w:val="•"/>
      <w:lvlJc w:val="left"/>
      <w:pPr>
        <w:ind w:left="8297" w:hanging="360"/>
      </w:pPr>
    </w:lvl>
    <w:lvl w:ilvl="8">
      <w:numFmt w:val="bullet"/>
      <w:lvlText w:val="•"/>
      <w:lvlJc w:val="left"/>
      <w:pPr>
        <w:ind w:left="9251" w:hanging="360"/>
      </w:pPr>
    </w:lvl>
  </w:abstractNum>
  <w:abstractNum w:abstractNumId="17" w15:restartNumberingAfterBreak="0">
    <w:nsid w:val="3BB83B3A"/>
    <w:multiLevelType w:val="multilevel"/>
    <w:tmpl w:val="9F0AB948"/>
    <w:lvl w:ilvl="0">
      <w:numFmt w:val="bullet"/>
      <w:lvlText w:val="●"/>
      <w:lvlJc w:val="left"/>
      <w:pPr>
        <w:ind w:left="2320" w:hanging="360"/>
      </w:pPr>
      <w:rPr>
        <w:rFonts w:ascii="Arial" w:eastAsia="Arial" w:hAnsi="Arial" w:cs="Arial"/>
      </w:rPr>
    </w:lvl>
    <w:lvl w:ilvl="1">
      <w:numFmt w:val="bullet"/>
      <w:lvlText w:val="•"/>
      <w:lvlJc w:val="left"/>
      <w:pPr>
        <w:ind w:left="3204" w:hanging="360"/>
      </w:pPr>
    </w:lvl>
    <w:lvl w:ilvl="2">
      <w:numFmt w:val="bullet"/>
      <w:lvlText w:val="•"/>
      <w:lvlJc w:val="left"/>
      <w:pPr>
        <w:ind w:left="4088" w:hanging="360"/>
      </w:pPr>
    </w:lvl>
    <w:lvl w:ilvl="3">
      <w:numFmt w:val="bullet"/>
      <w:lvlText w:val="•"/>
      <w:lvlJc w:val="left"/>
      <w:pPr>
        <w:ind w:left="4972" w:hanging="360"/>
      </w:pPr>
    </w:lvl>
    <w:lvl w:ilvl="4">
      <w:numFmt w:val="bullet"/>
      <w:lvlText w:val="•"/>
      <w:lvlJc w:val="left"/>
      <w:pPr>
        <w:ind w:left="5856" w:hanging="360"/>
      </w:pPr>
    </w:lvl>
    <w:lvl w:ilvl="5">
      <w:numFmt w:val="bullet"/>
      <w:lvlText w:val="•"/>
      <w:lvlJc w:val="left"/>
      <w:pPr>
        <w:ind w:left="6740" w:hanging="360"/>
      </w:pPr>
    </w:lvl>
    <w:lvl w:ilvl="6">
      <w:numFmt w:val="bullet"/>
      <w:lvlText w:val="•"/>
      <w:lvlJc w:val="left"/>
      <w:pPr>
        <w:ind w:left="7624" w:hanging="360"/>
      </w:pPr>
    </w:lvl>
    <w:lvl w:ilvl="7">
      <w:numFmt w:val="bullet"/>
      <w:lvlText w:val="•"/>
      <w:lvlJc w:val="left"/>
      <w:pPr>
        <w:ind w:left="8508" w:hanging="360"/>
      </w:pPr>
    </w:lvl>
    <w:lvl w:ilvl="8">
      <w:numFmt w:val="bullet"/>
      <w:lvlText w:val="•"/>
      <w:lvlJc w:val="left"/>
      <w:pPr>
        <w:ind w:left="9392" w:hanging="360"/>
      </w:pPr>
    </w:lvl>
  </w:abstractNum>
  <w:abstractNum w:abstractNumId="18" w15:restartNumberingAfterBreak="0">
    <w:nsid w:val="461E31A2"/>
    <w:multiLevelType w:val="multilevel"/>
    <w:tmpl w:val="AC688150"/>
    <w:lvl w:ilvl="0">
      <w:start w:val="1"/>
      <w:numFmt w:val="lowerLetter"/>
      <w:lvlText w:val="%1."/>
      <w:lvlJc w:val="left"/>
      <w:pPr>
        <w:ind w:left="3040" w:hanging="360"/>
      </w:pPr>
      <w:rPr>
        <w:rFonts w:ascii="Calibri" w:eastAsia="Calibri" w:hAnsi="Calibri" w:cs="Calibri"/>
        <w:b w:val="0"/>
        <w:i w:val="0"/>
        <w:sz w:val="24"/>
        <w:szCs w:val="24"/>
      </w:rPr>
    </w:lvl>
    <w:lvl w:ilvl="1">
      <w:numFmt w:val="bullet"/>
      <w:lvlText w:val="•"/>
      <w:lvlJc w:val="left"/>
      <w:pPr>
        <w:ind w:left="3852" w:hanging="360"/>
      </w:pPr>
    </w:lvl>
    <w:lvl w:ilvl="2">
      <w:numFmt w:val="bullet"/>
      <w:lvlText w:val="•"/>
      <w:lvlJc w:val="left"/>
      <w:pPr>
        <w:ind w:left="4664" w:hanging="360"/>
      </w:pPr>
    </w:lvl>
    <w:lvl w:ilvl="3">
      <w:numFmt w:val="bullet"/>
      <w:lvlText w:val="•"/>
      <w:lvlJc w:val="left"/>
      <w:pPr>
        <w:ind w:left="5476" w:hanging="360"/>
      </w:pPr>
    </w:lvl>
    <w:lvl w:ilvl="4">
      <w:numFmt w:val="bullet"/>
      <w:lvlText w:val="•"/>
      <w:lvlJc w:val="left"/>
      <w:pPr>
        <w:ind w:left="6288" w:hanging="360"/>
      </w:pPr>
    </w:lvl>
    <w:lvl w:ilvl="5">
      <w:numFmt w:val="bullet"/>
      <w:lvlText w:val="•"/>
      <w:lvlJc w:val="left"/>
      <w:pPr>
        <w:ind w:left="7100" w:hanging="360"/>
      </w:pPr>
    </w:lvl>
    <w:lvl w:ilvl="6">
      <w:numFmt w:val="bullet"/>
      <w:lvlText w:val="•"/>
      <w:lvlJc w:val="left"/>
      <w:pPr>
        <w:ind w:left="7912" w:hanging="360"/>
      </w:pPr>
    </w:lvl>
    <w:lvl w:ilvl="7">
      <w:numFmt w:val="bullet"/>
      <w:lvlText w:val="•"/>
      <w:lvlJc w:val="left"/>
      <w:pPr>
        <w:ind w:left="8724" w:hanging="360"/>
      </w:pPr>
    </w:lvl>
    <w:lvl w:ilvl="8">
      <w:numFmt w:val="bullet"/>
      <w:lvlText w:val="•"/>
      <w:lvlJc w:val="left"/>
      <w:pPr>
        <w:ind w:left="9536" w:hanging="360"/>
      </w:pPr>
    </w:lvl>
  </w:abstractNum>
  <w:abstractNum w:abstractNumId="19" w15:restartNumberingAfterBreak="0">
    <w:nsid w:val="464A3BC0"/>
    <w:multiLevelType w:val="multilevel"/>
    <w:tmpl w:val="DBF277B0"/>
    <w:lvl w:ilvl="0">
      <w:numFmt w:val="bullet"/>
      <w:lvlText w:val="●"/>
      <w:lvlJc w:val="left"/>
      <w:pPr>
        <w:ind w:left="1600" w:hanging="360"/>
      </w:pPr>
      <w:rPr>
        <w:rFonts w:ascii="Arial" w:eastAsia="Arial" w:hAnsi="Arial" w:cs="Arial"/>
        <w:b w:val="0"/>
        <w:i w:val="0"/>
        <w:sz w:val="16"/>
        <w:szCs w:val="16"/>
      </w:rPr>
    </w:lvl>
    <w:lvl w:ilvl="1">
      <w:numFmt w:val="bullet"/>
      <w:lvlText w:val="•"/>
      <w:lvlJc w:val="left"/>
      <w:pPr>
        <w:ind w:left="2556" w:hanging="360"/>
      </w:pPr>
    </w:lvl>
    <w:lvl w:ilvl="2">
      <w:numFmt w:val="bullet"/>
      <w:lvlText w:val="•"/>
      <w:lvlJc w:val="left"/>
      <w:pPr>
        <w:ind w:left="3512" w:hanging="360"/>
      </w:pPr>
    </w:lvl>
    <w:lvl w:ilvl="3">
      <w:numFmt w:val="bullet"/>
      <w:lvlText w:val="•"/>
      <w:lvlJc w:val="left"/>
      <w:pPr>
        <w:ind w:left="4468" w:hanging="360"/>
      </w:pPr>
    </w:lvl>
    <w:lvl w:ilvl="4">
      <w:numFmt w:val="bullet"/>
      <w:lvlText w:val="•"/>
      <w:lvlJc w:val="left"/>
      <w:pPr>
        <w:ind w:left="5424" w:hanging="360"/>
      </w:pPr>
    </w:lvl>
    <w:lvl w:ilvl="5">
      <w:numFmt w:val="bullet"/>
      <w:lvlText w:val="•"/>
      <w:lvlJc w:val="left"/>
      <w:pPr>
        <w:ind w:left="6380" w:hanging="360"/>
      </w:pPr>
    </w:lvl>
    <w:lvl w:ilvl="6">
      <w:numFmt w:val="bullet"/>
      <w:lvlText w:val="•"/>
      <w:lvlJc w:val="left"/>
      <w:pPr>
        <w:ind w:left="7336" w:hanging="360"/>
      </w:pPr>
    </w:lvl>
    <w:lvl w:ilvl="7">
      <w:numFmt w:val="bullet"/>
      <w:lvlText w:val="•"/>
      <w:lvlJc w:val="left"/>
      <w:pPr>
        <w:ind w:left="8292" w:hanging="360"/>
      </w:pPr>
    </w:lvl>
    <w:lvl w:ilvl="8">
      <w:numFmt w:val="bullet"/>
      <w:lvlText w:val="•"/>
      <w:lvlJc w:val="left"/>
      <w:pPr>
        <w:ind w:left="9248" w:hanging="360"/>
      </w:pPr>
    </w:lvl>
  </w:abstractNum>
  <w:abstractNum w:abstractNumId="20" w15:restartNumberingAfterBreak="0">
    <w:nsid w:val="49D41687"/>
    <w:multiLevelType w:val="multilevel"/>
    <w:tmpl w:val="F0AC7D7C"/>
    <w:lvl w:ilvl="0">
      <w:numFmt w:val="bullet"/>
      <w:lvlText w:val="●"/>
      <w:lvlJc w:val="left"/>
      <w:pPr>
        <w:ind w:left="2320" w:hanging="270"/>
      </w:pPr>
      <w:rPr>
        <w:rFonts w:ascii="Arial" w:eastAsia="Arial" w:hAnsi="Arial" w:cs="Arial"/>
      </w:rPr>
    </w:lvl>
    <w:lvl w:ilvl="1">
      <w:numFmt w:val="bullet"/>
      <w:lvlText w:val="•"/>
      <w:lvlJc w:val="left"/>
      <w:pPr>
        <w:ind w:left="3204" w:hanging="270"/>
      </w:pPr>
    </w:lvl>
    <w:lvl w:ilvl="2">
      <w:numFmt w:val="bullet"/>
      <w:lvlText w:val="•"/>
      <w:lvlJc w:val="left"/>
      <w:pPr>
        <w:ind w:left="4088" w:hanging="270"/>
      </w:pPr>
    </w:lvl>
    <w:lvl w:ilvl="3">
      <w:numFmt w:val="bullet"/>
      <w:lvlText w:val="•"/>
      <w:lvlJc w:val="left"/>
      <w:pPr>
        <w:ind w:left="4972" w:hanging="270"/>
      </w:pPr>
    </w:lvl>
    <w:lvl w:ilvl="4">
      <w:numFmt w:val="bullet"/>
      <w:lvlText w:val="•"/>
      <w:lvlJc w:val="left"/>
      <w:pPr>
        <w:ind w:left="5856" w:hanging="270"/>
      </w:pPr>
    </w:lvl>
    <w:lvl w:ilvl="5">
      <w:numFmt w:val="bullet"/>
      <w:lvlText w:val="•"/>
      <w:lvlJc w:val="left"/>
      <w:pPr>
        <w:ind w:left="6740" w:hanging="270"/>
      </w:pPr>
    </w:lvl>
    <w:lvl w:ilvl="6">
      <w:numFmt w:val="bullet"/>
      <w:lvlText w:val="•"/>
      <w:lvlJc w:val="left"/>
      <w:pPr>
        <w:ind w:left="7624" w:hanging="270"/>
      </w:pPr>
    </w:lvl>
    <w:lvl w:ilvl="7">
      <w:numFmt w:val="bullet"/>
      <w:lvlText w:val="•"/>
      <w:lvlJc w:val="left"/>
      <w:pPr>
        <w:ind w:left="8508" w:hanging="270"/>
      </w:pPr>
    </w:lvl>
    <w:lvl w:ilvl="8">
      <w:numFmt w:val="bullet"/>
      <w:lvlText w:val="•"/>
      <w:lvlJc w:val="left"/>
      <w:pPr>
        <w:ind w:left="9392" w:hanging="270"/>
      </w:pPr>
    </w:lvl>
  </w:abstractNum>
  <w:abstractNum w:abstractNumId="21" w15:restartNumberingAfterBreak="0">
    <w:nsid w:val="4C1201ED"/>
    <w:multiLevelType w:val="multilevel"/>
    <w:tmpl w:val="170C8B20"/>
    <w:lvl w:ilvl="0">
      <w:start w:val="1"/>
      <w:numFmt w:val="upperLetter"/>
      <w:lvlText w:val="%1."/>
      <w:lvlJc w:val="left"/>
      <w:pPr>
        <w:ind w:left="3040" w:hanging="360"/>
      </w:pPr>
      <w:rPr>
        <w:rFonts w:ascii="Calibri" w:eastAsia="Calibri" w:hAnsi="Calibri" w:cs="Calibri"/>
        <w:b w:val="0"/>
        <w:i w:val="0"/>
        <w:sz w:val="24"/>
        <w:szCs w:val="24"/>
      </w:rPr>
    </w:lvl>
    <w:lvl w:ilvl="1">
      <w:start w:val="1"/>
      <w:numFmt w:val="lowerLetter"/>
      <w:lvlText w:val="%2."/>
      <w:lvlJc w:val="left"/>
      <w:pPr>
        <w:ind w:left="3760" w:hanging="360"/>
      </w:pPr>
      <w:rPr>
        <w:rFonts w:ascii="Calibri" w:eastAsia="Calibri" w:hAnsi="Calibri" w:cs="Calibri"/>
        <w:b w:val="0"/>
        <w:i w:val="0"/>
        <w:sz w:val="24"/>
        <w:szCs w:val="24"/>
      </w:rPr>
    </w:lvl>
    <w:lvl w:ilvl="2">
      <w:numFmt w:val="bullet"/>
      <w:lvlText w:val="•"/>
      <w:lvlJc w:val="left"/>
      <w:pPr>
        <w:ind w:left="4582" w:hanging="360"/>
      </w:pPr>
    </w:lvl>
    <w:lvl w:ilvl="3">
      <w:numFmt w:val="bullet"/>
      <w:lvlText w:val="•"/>
      <w:lvlJc w:val="left"/>
      <w:pPr>
        <w:ind w:left="5404" w:hanging="360"/>
      </w:pPr>
    </w:lvl>
    <w:lvl w:ilvl="4">
      <w:numFmt w:val="bullet"/>
      <w:lvlText w:val="•"/>
      <w:lvlJc w:val="left"/>
      <w:pPr>
        <w:ind w:left="6226" w:hanging="360"/>
      </w:pPr>
    </w:lvl>
    <w:lvl w:ilvl="5">
      <w:numFmt w:val="bullet"/>
      <w:lvlText w:val="•"/>
      <w:lvlJc w:val="left"/>
      <w:pPr>
        <w:ind w:left="7048" w:hanging="360"/>
      </w:pPr>
    </w:lvl>
    <w:lvl w:ilvl="6">
      <w:numFmt w:val="bullet"/>
      <w:lvlText w:val="•"/>
      <w:lvlJc w:val="left"/>
      <w:pPr>
        <w:ind w:left="7871" w:hanging="360"/>
      </w:pPr>
    </w:lvl>
    <w:lvl w:ilvl="7">
      <w:numFmt w:val="bullet"/>
      <w:lvlText w:val="•"/>
      <w:lvlJc w:val="left"/>
      <w:pPr>
        <w:ind w:left="8693" w:hanging="360"/>
      </w:pPr>
    </w:lvl>
    <w:lvl w:ilvl="8">
      <w:numFmt w:val="bullet"/>
      <w:lvlText w:val="•"/>
      <w:lvlJc w:val="left"/>
      <w:pPr>
        <w:ind w:left="9515" w:hanging="360"/>
      </w:pPr>
    </w:lvl>
  </w:abstractNum>
  <w:abstractNum w:abstractNumId="22" w15:restartNumberingAfterBreak="0">
    <w:nsid w:val="4DB30874"/>
    <w:multiLevelType w:val="multilevel"/>
    <w:tmpl w:val="D48213C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bullet"/>
      <w:lvlText w:val="●"/>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FE550D4"/>
    <w:multiLevelType w:val="multilevel"/>
    <w:tmpl w:val="33E40A00"/>
    <w:lvl w:ilvl="0">
      <w:start w:val="1"/>
      <w:numFmt w:val="lowerLetter"/>
      <w:lvlText w:val="%1."/>
      <w:lvlJc w:val="left"/>
      <w:pPr>
        <w:ind w:left="2320" w:hanging="360"/>
      </w:pPr>
      <w:rPr>
        <w:rFonts w:ascii="Calibri" w:eastAsia="Calibri" w:hAnsi="Calibri" w:cs="Calibri"/>
        <w:b w:val="0"/>
        <w:i w:val="0"/>
        <w:sz w:val="24"/>
        <w:szCs w:val="24"/>
      </w:rPr>
    </w:lvl>
    <w:lvl w:ilvl="1">
      <w:numFmt w:val="bullet"/>
      <w:lvlText w:val="•"/>
      <w:lvlJc w:val="left"/>
      <w:pPr>
        <w:ind w:left="3204" w:hanging="360"/>
      </w:pPr>
    </w:lvl>
    <w:lvl w:ilvl="2">
      <w:numFmt w:val="bullet"/>
      <w:lvlText w:val="•"/>
      <w:lvlJc w:val="left"/>
      <w:pPr>
        <w:ind w:left="4088" w:hanging="360"/>
      </w:pPr>
    </w:lvl>
    <w:lvl w:ilvl="3">
      <w:numFmt w:val="bullet"/>
      <w:lvlText w:val="•"/>
      <w:lvlJc w:val="left"/>
      <w:pPr>
        <w:ind w:left="4972" w:hanging="360"/>
      </w:pPr>
    </w:lvl>
    <w:lvl w:ilvl="4">
      <w:numFmt w:val="bullet"/>
      <w:lvlText w:val="•"/>
      <w:lvlJc w:val="left"/>
      <w:pPr>
        <w:ind w:left="5856" w:hanging="360"/>
      </w:pPr>
    </w:lvl>
    <w:lvl w:ilvl="5">
      <w:numFmt w:val="bullet"/>
      <w:lvlText w:val="•"/>
      <w:lvlJc w:val="left"/>
      <w:pPr>
        <w:ind w:left="6740" w:hanging="360"/>
      </w:pPr>
    </w:lvl>
    <w:lvl w:ilvl="6">
      <w:numFmt w:val="bullet"/>
      <w:lvlText w:val="•"/>
      <w:lvlJc w:val="left"/>
      <w:pPr>
        <w:ind w:left="7624" w:hanging="360"/>
      </w:pPr>
    </w:lvl>
    <w:lvl w:ilvl="7">
      <w:numFmt w:val="bullet"/>
      <w:lvlText w:val="•"/>
      <w:lvlJc w:val="left"/>
      <w:pPr>
        <w:ind w:left="8508" w:hanging="360"/>
      </w:pPr>
    </w:lvl>
    <w:lvl w:ilvl="8">
      <w:numFmt w:val="bullet"/>
      <w:lvlText w:val="•"/>
      <w:lvlJc w:val="left"/>
      <w:pPr>
        <w:ind w:left="9392" w:hanging="360"/>
      </w:pPr>
    </w:lvl>
  </w:abstractNum>
  <w:abstractNum w:abstractNumId="24" w15:restartNumberingAfterBreak="0">
    <w:nsid w:val="502C5F7A"/>
    <w:multiLevelType w:val="multilevel"/>
    <w:tmpl w:val="1D3039E6"/>
    <w:lvl w:ilvl="0">
      <w:numFmt w:val="bullet"/>
      <w:lvlText w:val="●"/>
      <w:lvlJc w:val="left"/>
      <w:pPr>
        <w:ind w:left="1600" w:hanging="360"/>
      </w:pPr>
      <w:rPr>
        <w:rFonts w:ascii="Arial" w:eastAsia="Arial" w:hAnsi="Arial" w:cs="Arial"/>
      </w:rPr>
    </w:lvl>
    <w:lvl w:ilvl="1">
      <w:numFmt w:val="bullet"/>
      <w:lvlText w:val="•"/>
      <w:lvlJc w:val="left"/>
      <w:pPr>
        <w:ind w:left="2556" w:hanging="360"/>
      </w:pPr>
    </w:lvl>
    <w:lvl w:ilvl="2">
      <w:numFmt w:val="bullet"/>
      <w:lvlText w:val="•"/>
      <w:lvlJc w:val="left"/>
      <w:pPr>
        <w:ind w:left="3512" w:hanging="360"/>
      </w:pPr>
    </w:lvl>
    <w:lvl w:ilvl="3">
      <w:numFmt w:val="bullet"/>
      <w:lvlText w:val="•"/>
      <w:lvlJc w:val="left"/>
      <w:pPr>
        <w:ind w:left="4468" w:hanging="360"/>
      </w:pPr>
    </w:lvl>
    <w:lvl w:ilvl="4">
      <w:numFmt w:val="bullet"/>
      <w:lvlText w:val="•"/>
      <w:lvlJc w:val="left"/>
      <w:pPr>
        <w:ind w:left="5424" w:hanging="360"/>
      </w:pPr>
    </w:lvl>
    <w:lvl w:ilvl="5">
      <w:numFmt w:val="bullet"/>
      <w:lvlText w:val="•"/>
      <w:lvlJc w:val="left"/>
      <w:pPr>
        <w:ind w:left="6380" w:hanging="360"/>
      </w:pPr>
    </w:lvl>
    <w:lvl w:ilvl="6">
      <w:numFmt w:val="bullet"/>
      <w:lvlText w:val="•"/>
      <w:lvlJc w:val="left"/>
      <w:pPr>
        <w:ind w:left="7336" w:hanging="360"/>
      </w:pPr>
    </w:lvl>
    <w:lvl w:ilvl="7">
      <w:numFmt w:val="bullet"/>
      <w:lvlText w:val="•"/>
      <w:lvlJc w:val="left"/>
      <w:pPr>
        <w:ind w:left="8292" w:hanging="360"/>
      </w:pPr>
    </w:lvl>
    <w:lvl w:ilvl="8">
      <w:numFmt w:val="bullet"/>
      <w:lvlText w:val="•"/>
      <w:lvlJc w:val="left"/>
      <w:pPr>
        <w:ind w:left="9248" w:hanging="360"/>
      </w:pPr>
    </w:lvl>
  </w:abstractNum>
  <w:abstractNum w:abstractNumId="25" w15:restartNumberingAfterBreak="0">
    <w:nsid w:val="5C0032C6"/>
    <w:multiLevelType w:val="multilevel"/>
    <w:tmpl w:val="09B4B030"/>
    <w:lvl w:ilvl="0">
      <w:numFmt w:val="bullet"/>
      <w:lvlText w:val="•"/>
      <w:lvlJc w:val="left"/>
      <w:pPr>
        <w:ind w:left="2763" w:hanging="173"/>
      </w:pPr>
      <w:rPr>
        <w:rFonts w:ascii="Calibri" w:eastAsia="Calibri" w:hAnsi="Calibri" w:cs="Calibri"/>
        <w:b w:val="0"/>
        <w:i w:val="0"/>
        <w:sz w:val="24"/>
        <w:szCs w:val="24"/>
      </w:rPr>
    </w:lvl>
    <w:lvl w:ilvl="1">
      <w:numFmt w:val="bullet"/>
      <w:lvlText w:val="•"/>
      <w:lvlJc w:val="left"/>
      <w:pPr>
        <w:ind w:left="3600" w:hanging="174"/>
      </w:pPr>
    </w:lvl>
    <w:lvl w:ilvl="2">
      <w:numFmt w:val="bullet"/>
      <w:lvlText w:val="•"/>
      <w:lvlJc w:val="left"/>
      <w:pPr>
        <w:ind w:left="4440" w:hanging="174"/>
      </w:pPr>
    </w:lvl>
    <w:lvl w:ilvl="3">
      <w:numFmt w:val="bullet"/>
      <w:lvlText w:val="•"/>
      <w:lvlJc w:val="left"/>
      <w:pPr>
        <w:ind w:left="5280" w:hanging="174"/>
      </w:pPr>
    </w:lvl>
    <w:lvl w:ilvl="4">
      <w:numFmt w:val="bullet"/>
      <w:lvlText w:val="•"/>
      <w:lvlJc w:val="left"/>
      <w:pPr>
        <w:ind w:left="6120" w:hanging="174"/>
      </w:pPr>
    </w:lvl>
    <w:lvl w:ilvl="5">
      <w:numFmt w:val="bullet"/>
      <w:lvlText w:val="•"/>
      <w:lvlJc w:val="left"/>
      <w:pPr>
        <w:ind w:left="6960" w:hanging="174"/>
      </w:pPr>
    </w:lvl>
    <w:lvl w:ilvl="6">
      <w:numFmt w:val="bullet"/>
      <w:lvlText w:val="•"/>
      <w:lvlJc w:val="left"/>
      <w:pPr>
        <w:ind w:left="7800" w:hanging="174"/>
      </w:pPr>
    </w:lvl>
    <w:lvl w:ilvl="7">
      <w:numFmt w:val="bullet"/>
      <w:lvlText w:val="•"/>
      <w:lvlJc w:val="left"/>
      <w:pPr>
        <w:ind w:left="8640" w:hanging="174"/>
      </w:pPr>
    </w:lvl>
    <w:lvl w:ilvl="8">
      <w:numFmt w:val="bullet"/>
      <w:lvlText w:val="•"/>
      <w:lvlJc w:val="left"/>
      <w:pPr>
        <w:ind w:left="9480" w:hanging="174"/>
      </w:pPr>
    </w:lvl>
  </w:abstractNum>
  <w:abstractNum w:abstractNumId="26" w15:restartNumberingAfterBreak="0">
    <w:nsid w:val="5E1641C9"/>
    <w:multiLevelType w:val="multilevel"/>
    <w:tmpl w:val="EFB44C72"/>
    <w:lvl w:ilvl="0">
      <w:numFmt w:val="bullet"/>
      <w:lvlText w:val="●"/>
      <w:lvlJc w:val="left"/>
      <w:pPr>
        <w:ind w:left="3040" w:hanging="360"/>
      </w:pPr>
      <w:rPr>
        <w:rFonts w:ascii="Arial" w:eastAsia="Arial" w:hAnsi="Arial" w:cs="Arial"/>
        <w:b w:val="0"/>
        <w:i w:val="0"/>
        <w:sz w:val="24"/>
        <w:szCs w:val="24"/>
      </w:rPr>
    </w:lvl>
    <w:lvl w:ilvl="1">
      <w:numFmt w:val="bullet"/>
      <w:lvlText w:val="•"/>
      <w:lvlJc w:val="left"/>
      <w:pPr>
        <w:ind w:left="3852" w:hanging="360"/>
      </w:pPr>
    </w:lvl>
    <w:lvl w:ilvl="2">
      <w:numFmt w:val="bullet"/>
      <w:lvlText w:val="•"/>
      <w:lvlJc w:val="left"/>
      <w:pPr>
        <w:ind w:left="4664" w:hanging="360"/>
      </w:pPr>
    </w:lvl>
    <w:lvl w:ilvl="3">
      <w:numFmt w:val="bullet"/>
      <w:lvlText w:val="•"/>
      <w:lvlJc w:val="left"/>
      <w:pPr>
        <w:ind w:left="5476" w:hanging="360"/>
      </w:pPr>
    </w:lvl>
    <w:lvl w:ilvl="4">
      <w:numFmt w:val="bullet"/>
      <w:lvlText w:val="•"/>
      <w:lvlJc w:val="left"/>
      <w:pPr>
        <w:ind w:left="6288" w:hanging="360"/>
      </w:pPr>
    </w:lvl>
    <w:lvl w:ilvl="5">
      <w:numFmt w:val="bullet"/>
      <w:lvlText w:val="•"/>
      <w:lvlJc w:val="left"/>
      <w:pPr>
        <w:ind w:left="7100" w:hanging="360"/>
      </w:pPr>
    </w:lvl>
    <w:lvl w:ilvl="6">
      <w:numFmt w:val="bullet"/>
      <w:lvlText w:val="•"/>
      <w:lvlJc w:val="left"/>
      <w:pPr>
        <w:ind w:left="7912" w:hanging="360"/>
      </w:pPr>
    </w:lvl>
    <w:lvl w:ilvl="7">
      <w:numFmt w:val="bullet"/>
      <w:lvlText w:val="•"/>
      <w:lvlJc w:val="left"/>
      <w:pPr>
        <w:ind w:left="8724" w:hanging="360"/>
      </w:pPr>
    </w:lvl>
    <w:lvl w:ilvl="8">
      <w:numFmt w:val="bullet"/>
      <w:lvlText w:val="•"/>
      <w:lvlJc w:val="left"/>
      <w:pPr>
        <w:ind w:left="9536" w:hanging="360"/>
      </w:pPr>
    </w:lvl>
  </w:abstractNum>
  <w:abstractNum w:abstractNumId="27" w15:restartNumberingAfterBreak="0">
    <w:nsid w:val="5FBD1FA3"/>
    <w:multiLevelType w:val="multilevel"/>
    <w:tmpl w:val="E8D24D12"/>
    <w:lvl w:ilvl="0">
      <w:numFmt w:val="bullet"/>
      <w:lvlText w:val="●"/>
      <w:lvlJc w:val="left"/>
      <w:pPr>
        <w:ind w:left="3040" w:hanging="360"/>
      </w:pPr>
      <w:rPr>
        <w:rFonts w:ascii="Arial" w:eastAsia="Arial" w:hAnsi="Arial" w:cs="Arial"/>
      </w:rPr>
    </w:lvl>
    <w:lvl w:ilvl="1">
      <w:numFmt w:val="bullet"/>
      <w:lvlText w:val="•"/>
      <w:lvlJc w:val="left"/>
      <w:pPr>
        <w:ind w:left="3852" w:hanging="360"/>
      </w:pPr>
    </w:lvl>
    <w:lvl w:ilvl="2">
      <w:numFmt w:val="bullet"/>
      <w:lvlText w:val="•"/>
      <w:lvlJc w:val="left"/>
      <w:pPr>
        <w:ind w:left="4664" w:hanging="360"/>
      </w:pPr>
    </w:lvl>
    <w:lvl w:ilvl="3">
      <w:numFmt w:val="bullet"/>
      <w:lvlText w:val="•"/>
      <w:lvlJc w:val="left"/>
      <w:pPr>
        <w:ind w:left="5476" w:hanging="360"/>
      </w:pPr>
    </w:lvl>
    <w:lvl w:ilvl="4">
      <w:numFmt w:val="bullet"/>
      <w:lvlText w:val="•"/>
      <w:lvlJc w:val="left"/>
      <w:pPr>
        <w:ind w:left="6288" w:hanging="360"/>
      </w:pPr>
    </w:lvl>
    <w:lvl w:ilvl="5">
      <w:numFmt w:val="bullet"/>
      <w:lvlText w:val="•"/>
      <w:lvlJc w:val="left"/>
      <w:pPr>
        <w:ind w:left="7100" w:hanging="360"/>
      </w:pPr>
    </w:lvl>
    <w:lvl w:ilvl="6">
      <w:numFmt w:val="bullet"/>
      <w:lvlText w:val="•"/>
      <w:lvlJc w:val="left"/>
      <w:pPr>
        <w:ind w:left="7912" w:hanging="360"/>
      </w:pPr>
    </w:lvl>
    <w:lvl w:ilvl="7">
      <w:numFmt w:val="bullet"/>
      <w:lvlText w:val="•"/>
      <w:lvlJc w:val="left"/>
      <w:pPr>
        <w:ind w:left="8724" w:hanging="360"/>
      </w:pPr>
    </w:lvl>
    <w:lvl w:ilvl="8">
      <w:numFmt w:val="bullet"/>
      <w:lvlText w:val="•"/>
      <w:lvlJc w:val="left"/>
      <w:pPr>
        <w:ind w:left="9536" w:hanging="360"/>
      </w:pPr>
    </w:lvl>
  </w:abstractNum>
  <w:abstractNum w:abstractNumId="28" w15:restartNumberingAfterBreak="0">
    <w:nsid w:val="608A5706"/>
    <w:multiLevelType w:val="multilevel"/>
    <w:tmpl w:val="70CA71BA"/>
    <w:lvl w:ilvl="0">
      <w:start w:val="1"/>
      <w:numFmt w:val="decimal"/>
      <w:lvlText w:val="%1."/>
      <w:lvlJc w:val="left"/>
      <w:pPr>
        <w:ind w:left="1600" w:hanging="360"/>
      </w:pPr>
      <w:rPr>
        <w:rFonts w:ascii="Calibri" w:eastAsia="Calibri" w:hAnsi="Calibri" w:cs="Calibri"/>
        <w:b w:val="0"/>
        <w:i w:val="0"/>
        <w:sz w:val="24"/>
        <w:szCs w:val="24"/>
      </w:rPr>
    </w:lvl>
    <w:lvl w:ilvl="1">
      <w:numFmt w:val="bullet"/>
      <w:lvlText w:val="•"/>
      <w:lvlJc w:val="left"/>
      <w:pPr>
        <w:ind w:left="2556" w:hanging="360"/>
      </w:pPr>
    </w:lvl>
    <w:lvl w:ilvl="2">
      <w:numFmt w:val="bullet"/>
      <w:lvlText w:val="•"/>
      <w:lvlJc w:val="left"/>
      <w:pPr>
        <w:ind w:left="3512" w:hanging="360"/>
      </w:pPr>
    </w:lvl>
    <w:lvl w:ilvl="3">
      <w:numFmt w:val="bullet"/>
      <w:lvlText w:val="•"/>
      <w:lvlJc w:val="left"/>
      <w:pPr>
        <w:ind w:left="4468" w:hanging="360"/>
      </w:pPr>
    </w:lvl>
    <w:lvl w:ilvl="4">
      <w:numFmt w:val="bullet"/>
      <w:lvlText w:val="•"/>
      <w:lvlJc w:val="left"/>
      <w:pPr>
        <w:ind w:left="5424" w:hanging="360"/>
      </w:pPr>
    </w:lvl>
    <w:lvl w:ilvl="5">
      <w:numFmt w:val="bullet"/>
      <w:lvlText w:val="•"/>
      <w:lvlJc w:val="left"/>
      <w:pPr>
        <w:ind w:left="6380" w:hanging="360"/>
      </w:pPr>
    </w:lvl>
    <w:lvl w:ilvl="6">
      <w:numFmt w:val="bullet"/>
      <w:lvlText w:val="•"/>
      <w:lvlJc w:val="left"/>
      <w:pPr>
        <w:ind w:left="7336" w:hanging="360"/>
      </w:pPr>
    </w:lvl>
    <w:lvl w:ilvl="7">
      <w:numFmt w:val="bullet"/>
      <w:lvlText w:val="•"/>
      <w:lvlJc w:val="left"/>
      <w:pPr>
        <w:ind w:left="8292" w:hanging="360"/>
      </w:pPr>
    </w:lvl>
    <w:lvl w:ilvl="8">
      <w:numFmt w:val="bullet"/>
      <w:lvlText w:val="•"/>
      <w:lvlJc w:val="left"/>
      <w:pPr>
        <w:ind w:left="9248" w:hanging="360"/>
      </w:pPr>
    </w:lvl>
  </w:abstractNum>
  <w:abstractNum w:abstractNumId="29" w15:restartNumberingAfterBreak="0">
    <w:nsid w:val="60C51E45"/>
    <w:multiLevelType w:val="multilevel"/>
    <w:tmpl w:val="FAF8A746"/>
    <w:lvl w:ilvl="0">
      <w:numFmt w:val="bullet"/>
      <w:lvlText w:val="●"/>
      <w:lvlJc w:val="left"/>
      <w:pPr>
        <w:ind w:left="1510" w:hanging="360"/>
      </w:pPr>
      <w:rPr>
        <w:rFonts w:ascii="Arial" w:eastAsia="Arial" w:hAnsi="Arial" w:cs="Arial"/>
        <w:b w:val="0"/>
        <w:i w:val="0"/>
        <w:sz w:val="20"/>
        <w:szCs w:val="20"/>
      </w:rPr>
    </w:lvl>
    <w:lvl w:ilvl="1">
      <w:numFmt w:val="bullet"/>
      <w:lvlText w:val="•"/>
      <w:lvlJc w:val="left"/>
      <w:pPr>
        <w:ind w:left="2484" w:hanging="360"/>
      </w:pPr>
    </w:lvl>
    <w:lvl w:ilvl="2">
      <w:numFmt w:val="bullet"/>
      <w:lvlText w:val="•"/>
      <w:lvlJc w:val="left"/>
      <w:pPr>
        <w:ind w:left="3448" w:hanging="360"/>
      </w:pPr>
    </w:lvl>
    <w:lvl w:ilvl="3">
      <w:numFmt w:val="bullet"/>
      <w:lvlText w:val="•"/>
      <w:lvlJc w:val="left"/>
      <w:pPr>
        <w:ind w:left="4412" w:hanging="360"/>
      </w:pPr>
    </w:lvl>
    <w:lvl w:ilvl="4">
      <w:numFmt w:val="bullet"/>
      <w:lvlText w:val="•"/>
      <w:lvlJc w:val="left"/>
      <w:pPr>
        <w:ind w:left="5376" w:hanging="360"/>
      </w:pPr>
    </w:lvl>
    <w:lvl w:ilvl="5">
      <w:numFmt w:val="bullet"/>
      <w:lvlText w:val="•"/>
      <w:lvlJc w:val="left"/>
      <w:pPr>
        <w:ind w:left="6340" w:hanging="360"/>
      </w:pPr>
    </w:lvl>
    <w:lvl w:ilvl="6">
      <w:numFmt w:val="bullet"/>
      <w:lvlText w:val="•"/>
      <w:lvlJc w:val="left"/>
      <w:pPr>
        <w:ind w:left="7304" w:hanging="360"/>
      </w:pPr>
    </w:lvl>
    <w:lvl w:ilvl="7">
      <w:numFmt w:val="bullet"/>
      <w:lvlText w:val="•"/>
      <w:lvlJc w:val="left"/>
      <w:pPr>
        <w:ind w:left="8268" w:hanging="360"/>
      </w:pPr>
    </w:lvl>
    <w:lvl w:ilvl="8">
      <w:numFmt w:val="bullet"/>
      <w:lvlText w:val="•"/>
      <w:lvlJc w:val="left"/>
      <w:pPr>
        <w:ind w:left="9232" w:hanging="360"/>
      </w:pPr>
    </w:lvl>
  </w:abstractNum>
  <w:abstractNum w:abstractNumId="30" w15:restartNumberingAfterBreak="0">
    <w:nsid w:val="60F8519C"/>
    <w:multiLevelType w:val="multilevel"/>
    <w:tmpl w:val="3034C57E"/>
    <w:lvl w:ilvl="0">
      <w:numFmt w:val="bullet"/>
      <w:lvlText w:val="●"/>
      <w:lvlJc w:val="left"/>
      <w:pPr>
        <w:ind w:left="1600" w:hanging="360"/>
      </w:pPr>
      <w:rPr>
        <w:rFonts w:ascii="Arial" w:eastAsia="Arial" w:hAnsi="Arial" w:cs="Arial"/>
        <w:b w:val="0"/>
        <w:i w:val="0"/>
        <w:sz w:val="24"/>
        <w:szCs w:val="24"/>
      </w:rPr>
    </w:lvl>
    <w:lvl w:ilvl="1">
      <w:numFmt w:val="bullet"/>
      <w:lvlText w:val="○"/>
      <w:lvlJc w:val="left"/>
      <w:pPr>
        <w:ind w:left="2320" w:hanging="360"/>
      </w:pPr>
      <w:rPr>
        <w:rFonts w:ascii="Arial" w:eastAsia="Arial" w:hAnsi="Arial" w:cs="Arial"/>
        <w:b w:val="0"/>
        <w:i w:val="0"/>
        <w:sz w:val="24"/>
        <w:szCs w:val="24"/>
      </w:rPr>
    </w:lvl>
    <w:lvl w:ilvl="2">
      <w:numFmt w:val="bullet"/>
      <w:lvlText w:val="•"/>
      <w:lvlJc w:val="left"/>
      <w:pPr>
        <w:ind w:left="3302" w:hanging="360"/>
      </w:pPr>
    </w:lvl>
    <w:lvl w:ilvl="3">
      <w:numFmt w:val="bullet"/>
      <w:lvlText w:val="•"/>
      <w:lvlJc w:val="left"/>
      <w:pPr>
        <w:ind w:left="4284" w:hanging="360"/>
      </w:pPr>
    </w:lvl>
    <w:lvl w:ilvl="4">
      <w:numFmt w:val="bullet"/>
      <w:lvlText w:val="•"/>
      <w:lvlJc w:val="left"/>
      <w:pPr>
        <w:ind w:left="5266" w:hanging="360"/>
      </w:pPr>
    </w:lvl>
    <w:lvl w:ilvl="5">
      <w:numFmt w:val="bullet"/>
      <w:lvlText w:val="•"/>
      <w:lvlJc w:val="left"/>
      <w:pPr>
        <w:ind w:left="6248" w:hanging="360"/>
      </w:pPr>
    </w:lvl>
    <w:lvl w:ilvl="6">
      <w:numFmt w:val="bullet"/>
      <w:lvlText w:val="•"/>
      <w:lvlJc w:val="left"/>
      <w:pPr>
        <w:ind w:left="7231" w:hanging="360"/>
      </w:pPr>
    </w:lvl>
    <w:lvl w:ilvl="7">
      <w:numFmt w:val="bullet"/>
      <w:lvlText w:val="•"/>
      <w:lvlJc w:val="left"/>
      <w:pPr>
        <w:ind w:left="8213" w:hanging="360"/>
      </w:pPr>
    </w:lvl>
    <w:lvl w:ilvl="8">
      <w:numFmt w:val="bullet"/>
      <w:lvlText w:val="•"/>
      <w:lvlJc w:val="left"/>
      <w:pPr>
        <w:ind w:left="9195" w:hanging="360"/>
      </w:pPr>
    </w:lvl>
  </w:abstractNum>
  <w:abstractNum w:abstractNumId="31" w15:restartNumberingAfterBreak="0">
    <w:nsid w:val="637D0AE5"/>
    <w:multiLevelType w:val="multilevel"/>
    <w:tmpl w:val="62582B42"/>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32" w15:restartNumberingAfterBreak="0">
    <w:nsid w:val="759B01B6"/>
    <w:multiLevelType w:val="multilevel"/>
    <w:tmpl w:val="B4CEE230"/>
    <w:lvl w:ilvl="0">
      <w:start w:val="11"/>
      <w:numFmt w:val="decimal"/>
      <w:lvlText w:val="%1"/>
      <w:lvlJc w:val="left"/>
      <w:pPr>
        <w:ind w:left="2926" w:hanging="606"/>
      </w:pPr>
    </w:lvl>
    <w:lvl w:ilvl="1">
      <w:start w:val="5"/>
      <w:numFmt w:val="decimal"/>
      <w:lvlText w:val="%1.%2"/>
      <w:lvlJc w:val="left"/>
      <w:pPr>
        <w:ind w:left="2926" w:hanging="606"/>
      </w:pPr>
    </w:lvl>
    <w:lvl w:ilvl="2">
      <w:start w:val="1"/>
      <w:numFmt w:val="decimal"/>
      <w:lvlText w:val="%1.%2.%3"/>
      <w:lvlJc w:val="left"/>
      <w:pPr>
        <w:ind w:left="2926" w:hanging="606"/>
      </w:pPr>
      <w:rPr>
        <w:rFonts w:ascii="Calibri" w:eastAsia="Calibri" w:hAnsi="Calibri" w:cs="Calibri"/>
        <w:b w:val="0"/>
        <w:i w:val="0"/>
        <w:sz w:val="22"/>
        <w:szCs w:val="22"/>
      </w:rPr>
    </w:lvl>
    <w:lvl w:ilvl="3">
      <w:numFmt w:val="bullet"/>
      <w:lvlText w:val="•"/>
      <w:lvlJc w:val="left"/>
      <w:pPr>
        <w:ind w:left="5392" w:hanging="606"/>
      </w:pPr>
    </w:lvl>
    <w:lvl w:ilvl="4">
      <w:numFmt w:val="bullet"/>
      <w:lvlText w:val="•"/>
      <w:lvlJc w:val="left"/>
      <w:pPr>
        <w:ind w:left="6216" w:hanging="607"/>
      </w:pPr>
    </w:lvl>
    <w:lvl w:ilvl="5">
      <w:numFmt w:val="bullet"/>
      <w:lvlText w:val="•"/>
      <w:lvlJc w:val="left"/>
      <w:pPr>
        <w:ind w:left="7040" w:hanging="607"/>
      </w:pPr>
    </w:lvl>
    <w:lvl w:ilvl="6">
      <w:numFmt w:val="bullet"/>
      <w:lvlText w:val="•"/>
      <w:lvlJc w:val="left"/>
      <w:pPr>
        <w:ind w:left="7864" w:hanging="607"/>
      </w:pPr>
    </w:lvl>
    <w:lvl w:ilvl="7">
      <w:numFmt w:val="bullet"/>
      <w:lvlText w:val="•"/>
      <w:lvlJc w:val="left"/>
      <w:pPr>
        <w:ind w:left="8688" w:hanging="607"/>
      </w:pPr>
    </w:lvl>
    <w:lvl w:ilvl="8">
      <w:numFmt w:val="bullet"/>
      <w:lvlText w:val="•"/>
      <w:lvlJc w:val="left"/>
      <w:pPr>
        <w:ind w:left="9512" w:hanging="607"/>
      </w:pPr>
    </w:lvl>
  </w:abstractNum>
  <w:abstractNum w:abstractNumId="33" w15:restartNumberingAfterBreak="0">
    <w:nsid w:val="761717F2"/>
    <w:multiLevelType w:val="multilevel"/>
    <w:tmpl w:val="9A2E42D2"/>
    <w:lvl w:ilvl="0">
      <w:start w:val="1"/>
      <w:numFmt w:val="decimal"/>
      <w:lvlText w:val="%1."/>
      <w:lvlJc w:val="left"/>
      <w:pPr>
        <w:ind w:left="1600" w:hanging="360"/>
      </w:pPr>
      <w:rPr>
        <w:rFonts w:ascii="Calibri" w:eastAsia="Calibri" w:hAnsi="Calibri" w:cs="Calibri"/>
        <w:b w:val="0"/>
        <w:i w:val="0"/>
        <w:sz w:val="24"/>
        <w:szCs w:val="24"/>
      </w:rPr>
    </w:lvl>
    <w:lvl w:ilvl="1">
      <w:start w:val="1"/>
      <w:numFmt w:val="lowerLetter"/>
      <w:lvlText w:val="%2."/>
      <w:lvlJc w:val="left"/>
      <w:pPr>
        <w:ind w:left="2320" w:hanging="360"/>
      </w:pPr>
      <w:rPr>
        <w:rFonts w:ascii="Calibri" w:eastAsia="Calibri" w:hAnsi="Calibri" w:cs="Calibri"/>
        <w:b w:val="0"/>
        <w:i w:val="0"/>
        <w:sz w:val="24"/>
        <w:szCs w:val="24"/>
      </w:rPr>
    </w:lvl>
    <w:lvl w:ilvl="2">
      <w:numFmt w:val="bullet"/>
      <w:lvlText w:val="•"/>
      <w:lvlJc w:val="left"/>
      <w:pPr>
        <w:ind w:left="3302" w:hanging="360"/>
      </w:pPr>
    </w:lvl>
    <w:lvl w:ilvl="3">
      <w:numFmt w:val="bullet"/>
      <w:lvlText w:val="•"/>
      <w:lvlJc w:val="left"/>
      <w:pPr>
        <w:ind w:left="4284" w:hanging="360"/>
      </w:pPr>
    </w:lvl>
    <w:lvl w:ilvl="4">
      <w:numFmt w:val="bullet"/>
      <w:lvlText w:val="•"/>
      <w:lvlJc w:val="left"/>
      <w:pPr>
        <w:ind w:left="5266" w:hanging="360"/>
      </w:pPr>
    </w:lvl>
    <w:lvl w:ilvl="5">
      <w:numFmt w:val="bullet"/>
      <w:lvlText w:val="•"/>
      <w:lvlJc w:val="left"/>
      <w:pPr>
        <w:ind w:left="6248" w:hanging="360"/>
      </w:pPr>
    </w:lvl>
    <w:lvl w:ilvl="6">
      <w:numFmt w:val="bullet"/>
      <w:lvlText w:val="•"/>
      <w:lvlJc w:val="left"/>
      <w:pPr>
        <w:ind w:left="7231" w:hanging="360"/>
      </w:pPr>
    </w:lvl>
    <w:lvl w:ilvl="7">
      <w:numFmt w:val="bullet"/>
      <w:lvlText w:val="•"/>
      <w:lvlJc w:val="left"/>
      <w:pPr>
        <w:ind w:left="8213" w:hanging="360"/>
      </w:pPr>
    </w:lvl>
    <w:lvl w:ilvl="8">
      <w:numFmt w:val="bullet"/>
      <w:lvlText w:val="•"/>
      <w:lvlJc w:val="left"/>
      <w:pPr>
        <w:ind w:left="9195" w:hanging="360"/>
      </w:pPr>
    </w:lvl>
  </w:abstractNum>
  <w:abstractNum w:abstractNumId="34" w15:restartNumberingAfterBreak="0">
    <w:nsid w:val="768936D6"/>
    <w:multiLevelType w:val="multilevel"/>
    <w:tmpl w:val="E524400A"/>
    <w:lvl w:ilvl="0">
      <w:start w:val="1"/>
      <w:numFmt w:val="upperLetter"/>
      <w:lvlText w:val="%1."/>
      <w:lvlJc w:val="left"/>
      <w:pPr>
        <w:ind w:left="2320" w:hanging="360"/>
      </w:pPr>
      <w:rPr>
        <w:rFonts w:ascii="Calibri" w:eastAsia="Calibri" w:hAnsi="Calibri" w:cs="Calibri"/>
        <w:b w:val="0"/>
        <w:i w:val="0"/>
        <w:sz w:val="24"/>
        <w:szCs w:val="24"/>
      </w:rPr>
    </w:lvl>
    <w:lvl w:ilvl="1">
      <w:numFmt w:val="bullet"/>
      <w:lvlText w:val="●"/>
      <w:lvlJc w:val="left"/>
      <w:pPr>
        <w:ind w:left="3040" w:hanging="360"/>
      </w:pPr>
      <w:rPr>
        <w:rFonts w:ascii="Arial" w:eastAsia="Arial" w:hAnsi="Arial" w:cs="Arial"/>
        <w:b w:val="0"/>
        <w:i w:val="0"/>
        <w:sz w:val="24"/>
        <w:szCs w:val="24"/>
      </w:rPr>
    </w:lvl>
    <w:lvl w:ilvl="2">
      <w:start w:val="1"/>
      <w:numFmt w:val="lowerRoman"/>
      <w:lvlText w:val="%3."/>
      <w:lvlJc w:val="left"/>
      <w:pPr>
        <w:ind w:left="3760" w:hanging="480"/>
      </w:pPr>
      <w:rPr>
        <w:rFonts w:ascii="Arial" w:eastAsia="Arial" w:hAnsi="Arial" w:cs="Arial"/>
        <w:b w:val="0"/>
        <w:i w:val="0"/>
        <w:sz w:val="24"/>
        <w:szCs w:val="24"/>
      </w:rPr>
    </w:lvl>
    <w:lvl w:ilvl="3">
      <w:numFmt w:val="bullet"/>
      <w:lvlText w:val="•"/>
      <w:lvlJc w:val="left"/>
      <w:pPr>
        <w:ind w:left="4685" w:hanging="480"/>
      </w:pPr>
    </w:lvl>
    <w:lvl w:ilvl="4">
      <w:numFmt w:val="bullet"/>
      <w:lvlText w:val="•"/>
      <w:lvlJc w:val="left"/>
      <w:pPr>
        <w:ind w:left="5610" w:hanging="480"/>
      </w:pPr>
    </w:lvl>
    <w:lvl w:ilvl="5">
      <w:numFmt w:val="bullet"/>
      <w:lvlText w:val="•"/>
      <w:lvlJc w:val="left"/>
      <w:pPr>
        <w:ind w:left="6535" w:hanging="480"/>
      </w:pPr>
    </w:lvl>
    <w:lvl w:ilvl="6">
      <w:numFmt w:val="bullet"/>
      <w:lvlText w:val="•"/>
      <w:lvlJc w:val="left"/>
      <w:pPr>
        <w:ind w:left="7460" w:hanging="480"/>
      </w:pPr>
    </w:lvl>
    <w:lvl w:ilvl="7">
      <w:numFmt w:val="bullet"/>
      <w:lvlText w:val="•"/>
      <w:lvlJc w:val="left"/>
      <w:pPr>
        <w:ind w:left="8385" w:hanging="480"/>
      </w:pPr>
    </w:lvl>
    <w:lvl w:ilvl="8">
      <w:numFmt w:val="bullet"/>
      <w:lvlText w:val="•"/>
      <w:lvlJc w:val="left"/>
      <w:pPr>
        <w:ind w:left="9310" w:hanging="480"/>
      </w:pPr>
    </w:lvl>
  </w:abstractNum>
  <w:abstractNum w:abstractNumId="35" w15:restartNumberingAfterBreak="0">
    <w:nsid w:val="77706730"/>
    <w:multiLevelType w:val="multilevel"/>
    <w:tmpl w:val="DFEC1FF0"/>
    <w:lvl w:ilvl="0">
      <w:start w:val="1"/>
      <w:numFmt w:val="decimal"/>
      <w:lvlText w:val="%1."/>
      <w:lvlJc w:val="left"/>
      <w:pPr>
        <w:ind w:left="1120" w:hanging="240"/>
      </w:pPr>
      <w:rPr>
        <w:rFonts w:ascii="Calibri" w:eastAsia="Calibri" w:hAnsi="Calibri" w:cs="Calibri"/>
        <w:b/>
        <w:i w:val="0"/>
        <w:sz w:val="24"/>
        <w:szCs w:val="24"/>
      </w:rPr>
    </w:lvl>
    <w:lvl w:ilvl="1">
      <w:start w:val="1"/>
      <w:numFmt w:val="decimal"/>
      <w:lvlText w:val="%1.%2"/>
      <w:lvlJc w:val="left"/>
      <w:pPr>
        <w:ind w:left="1241" w:hanging="362"/>
      </w:pPr>
      <w:rPr>
        <w:rFonts w:ascii="Calibri" w:eastAsia="Calibri" w:hAnsi="Calibri" w:cs="Calibri"/>
        <w:b/>
        <w:i w:val="0"/>
        <w:sz w:val="24"/>
        <w:szCs w:val="24"/>
      </w:rPr>
    </w:lvl>
    <w:lvl w:ilvl="2">
      <w:start w:val="1"/>
      <w:numFmt w:val="decimal"/>
      <w:lvlText w:val="%1.%2.%3"/>
      <w:lvlJc w:val="left"/>
      <w:pPr>
        <w:ind w:left="1427" w:hanging="548"/>
      </w:pPr>
      <w:rPr>
        <w:rFonts w:ascii="Calibri" w:eastAsia="Calibri" w:hAnsi="Calibri" w:cs="Calibri"/>
        <w:b/>
        <w:i w:val="0"/>
        <w:sz w:val="24"/>
        <w:szCs w:val="24"/>
      </w:rPr>
    </w:lvl>
    <w:lvl w:ilvl="3">
      <w:start w:val="1"/>
      <w:numFmt w:val="upperLetter"/>
      <w:lvlText w:val="%4."/>
      <w:lvlJc w:val="left"/>
      <w:pPr>
        <w:ind w:left="1600" w:hanging="360"/>
      </w:pPr>
      <w:rPr>
        <w:rFonts w:ascii="Calibri" w:eastAsia="Calibri" w:hAnsi="Calibri" w:cs="Calibri"/>
        <w:b w:val="0"/>
        <w:i w:val="0"/>
        <w:sz w:val="24"/>
        <w:szCs w:val="24"/>
      </w:rPr>
    </w:lvl>
    <w:lvl w:ilvl="4">
      <w:start w:val="1"/>
      <w:numFmt w:val="lowerLetter"/>
      <w:lvlText w:val="%5."/>
      <w:lvlJc w:val="left"/>
      <w:pPr>
        <w:ind w:left="3760" w:hanging="360"/>
      </w:pPr>
      <w:rPr>
        <w:rFonts w:ascii="Calibri" w:eastAsia="Calibri" w:hAnsi="Calibri" w:cs="Calibri"/>
        <w:b w:val="0"/>
        <w:i w:val="0"/>
        <w:sz w:val="24"/>
        <w:szCs w:val="24"/>
      </w:rPr>
    </w:lvl>
    <w:lvl w:ilvl="5">
      <w:numFmt w:val="bullet"/>
      <w:lvlText w:val="•"/>
      <w:lvlJc w:val="left"/>
      <w:pPr>
        <w:ind w:left="1960" w:hanging="360"/>
      </w:pPr>
    </w:lvl>
    <w:lvl w:ilvl="6">
      <w:numFmt w:val="bullet"/>
      <w:lvlText w:val="•"/>
      <w:lvlJc w:val="left"/>
      <w:pPr>
        <w:ind w:left="2260" w:hanging="360"/>
      </w:pPr>
    </w:lvl>
    <w:lvl w:ilvl="7">
      <w:numFmt w:val="bullet"/>
      <w:lvlText w:val="•"/>
      <w:lvlJc w:val="left"/>
      <w:pPr>
        <w:ind w:left="2860" w:hanging="360"/>
      </w:pPr>
    </w:lvl>
    <w:lvl w:ilvl="8">
      <w:numFmt w:val="bullet"/>
      <w:lvlText w:val="•"/>
      <w:lvlJc w:val="left"/>
      <w:pPr>
        <w:ind w:left="3040" w:hanging="360"/>
      </w:pPr>
    </w:lvl>
  </w:abstractNum>
  <w:abstractNum w:abstractNumId="36" w15:restartNumberingAfterBreak="0">
    <w:nsid w:val="7EB4084C"/>
    <w:multiLevelType w:val="multilevel"/>
    <w:tmpl w:val="F880D754"/>
    <w:lvl w:ilvl="0">
      <w:start w:val="1"/>
      <w:numFmt w:val="lowerLetter"/>
      <w:lvlText w:val="%1."/>
      <w:lvlJc w:val="left"/>
      <w:pPr>
        <w:ind w:left="2320" w:hanging="360"/>
      </w:pPr>
      <w:rPr>
        <w:rFonts w:ascii="Calibri" w:eastAsia="Calibri" w:hAnsi="Calibri" w:cs="Calibri"/>
        <w:b w:val="0"/>
        <w:i w:val="0"/>
        <w:sz w:val="24"/>
        <w:szCs w:val="24"/>
      </w:rPr>
    </w:lvl>
    <w:lvl w:ilvl="1">
      <w:start w:val="1"/>
      <w:numFmt w:val="lowerRoman"/>
      <w:lvlText w:val="%2."/>
      <w:lvlJc w:val="left"/>
      <w:pPr>
        <w:ind w:left="3040" w:hanging="476"/>
      </w:pPr>
      <w:rPr>
        <w:rFonts w:ascii="Calibri" w:eastAsia="Calibri" w:hAnsi="Calibri" w:cs="Calibri"/>
        <w:b w:val="0"/>
        <w:i w:val="0"/>
        <w:sz w:val="24"/>
        <w:szCs w:val="24"/>
      </w:rPr>
    </w:lvl>
    <w:lvl w:ilvl="2">
      <w:numFmt w:val="bullet"/>
      <w:lvlText w:val="•"/>
      <w:lvlJc w:val="left"/>
      <w:pPr>
        <w:ind w:left="3942" w:hanging="476"/>
      </w:pPr>
    </w:lvl>
    <w:lvl w:ilvl="3">
      <w:numFmt w:val="bullet"/>
      <w:lvlText w:val="•"/>
      <w:lvlJc w:val="left"/>
      <w:pPr>
        <w:ind w:left="4844" w:hanging="476"/>
      </w:pPr>
    </w:lvl>
    <w:lvl w:ilvl="4">
      <w:numFmt w:val="bullet"/>
      <w:lvlText w:val="•"/>
      <w:lvlJc w:val="left"/>
      <w:pPr>
        <w:ind w:left="5746" w:hanging="476"/>
      </w:pPr>
    </w:lvl>
    <w:lvl w:ilvl="5">
      <w:numFmt w:val="bullet"/>
      <w:lvlText w:val="•"/>
      <w:lvlJc w:val="left"/>
      <w:pPr>
        <w:ind w:left="6648" w:hanging="476"/>
      </w:pPr>
    </w:lvl>
    <w:lvl w:ilvl="6">
      <w:numFmt w:val="bullet"/>
      <w:lvlText w:val="•"/>
      <w:lvlJc w:val="left"/>
      <w:pPr>
        <w:ind w:left="7551" w:hanging="476"/>
      </w:pPr>
    </w:lvl>
    <w:lvl w:ilvl="7">
      <w:numFmt w:val="bullet"/>
      <w:lvlText w:val="•"/>
      <w:lvlJc w:val="left"/>
      <w:pPr>
        <w:ind w:left="8453" w:hanging="476"/>
      </w:pPr>
    </w:lvl>
    <w:lvl w:ilvl="8">
      <w:numFmt w:val="bullet"/>
      <w:lvlText w:val="•"/>
      <w:lvlJc w:val="left"/>
      <w:pPr>
        <w:ind w:left="9355" w:hanging="476"/>
      </w:pPr>
    </w:lvl>
  </w:abstractNum>
  <w:num w:numId="1">
    <w:abstractNumId w:val="22"/>
  </w:num>
  <w:num w:numId="2">
    <w:abstractNumId w:val="31"/>
  </w:num>
  <w:num w:numId="3">
    <w:abstractNumId w:val="33"/>
  </w:num>
  <w:num w:numId="4">
    <w:abstractNumId w:val="0"/>
  </w:num>
  <w:num w:numId="5">
    <w:abstractNumId w:val="34"/>
  </w:num>
  <w:num w:numId="6">
    <w:abstractNumId w:val="6"/>
  </w:num>
  <w:num w:numId="7">
    <w:abstractNumId w:val="25"/>
  </w:num>
  <w:num w:numId="8">
    <w:abstractNumId w:val="29"/>
  </w:num>
  <w:num w:numId="9">
    <w:abstractNumId w:val="24"/>
  </w:num>
  <w:num w:numId="10">
    <w:abstractNumId w:val="20"/>
  </w:num>
  <w:num w:numId="11">
    <w:abstractNumId w:val="16"/>
  </w:num>
  <w:num w:numId="12">
    <w:abstractNumId w:val="21"/>
  </w:num>
  <w:num w:numId="13">
    <w:abstractNumId w:val="27"/>
  </w:num>
  <w:num w:numId="14">
    <w:abstractNumId w:val="8"/>
  </w:num>
  <w:num w:numId="15">
    <w:abstractNumId w:val="11"/>
  </w:num>
  <w:num w:numId="16">
    <w:abstractNumId w:val="15"/>
  </w:num>
  <w:num w:numId="17">
    <w:abstractNumId w:val="14"/>
  </w:num>
  <w:num w:numId="18">
    <w:abstractNumId w:val="4"/>
  </w:num>
  <w:num w:numId="19">
    <w:abstractNumId w:val="17"/>
  </w:num>
  <w:num w:numId="20">
    <w:abstractNumId w:val="19"/>
  </w:num>
  <w:num w:numId="21">
    <w:abstractNumId w:val="7"/>
  </w:num>
  <w:num w:numId="22">
    <w:abstractNumId w:val="5"/>
  </w:num>
  <w:num w:numId="23">
    <w:abstractNumId w:val="35"/>
  </w:num>
  <w:num w:numId="24">
    <w:abstractNumId w:val="30"/>
  </w:num>
  <w:num w:numId="25">
    <w:abstractNumId w:val="32"/>
  </w:num>
  <w:num w:numId="26">
    <w:abstractNumId w:val="2"/>
  </w:num>
  <w:num w:numId="27">
    <w:abstractNumId w:val="36"/>
  </w:num>
  <w:num w:numId="28">
    <w:abstractNumId w:val="12"/>
  </w:num>
  <w:num w:numId="29">
    <w:abstractNumId w:val="18"/>
  </w:num>
  <w:num w:numId="30">
    <w:abstractNumId w:val="9"/>
  </w:num>
  <w:num w:numId="31">
    <w:abstractNumId w:val="3"/>
  </w:num>
  <w:num w:numId="32">
    <w:abstractNumId w:val="23"/>
  </w:num>
  <w:num w:numId="33">
    <w:abstractNumId w:val="1"/>
  </w:num>
  <w:num w:numId="34">
    <w:abstractNumId w:val="28"/>
  </w:num>
  <w:num w:numId="35">
    <w:abstractNumId w:val="13"/>
  </w:num>
  <w:num w:numId="36">
    <w:abstractNumId w:val="26"/>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BFB"/>
    <w:rsid w:val="00041923"/>
    <w:rsid w:val="002760D0"/>
    <w:rsid w:val="008B3B31"/>
    <w:rsid w:val="00A37BFB"/>
    <w:rsid w:val="00DF2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123E1"/>
  <w15:docId w15:val="{EB626464-CF2C-48A8-B531-822E9679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985"/>
      <w:outlineLvl w:val="0"/>
    </w:pPr>
    <w:rPr>
      <w:b/>
      <w:sz w:val="28"/>
      <w:szCs w:val="28"/>
    </w:rPr>
  </w:style>
  <w:style w:type="paragraph" w:styleId="Heading2">
    <w:name w:val="heading 2"/>
    <w:basedOn w:val="Normal"/>
    <w:next w:val="Normal"/>
    <w:uiPriority w:val="9"/>
    <w:unhideWhenUsed/>
    <w:qFormat/>
    <w:pPr>
      <w:ind w:left="2867"/>
      <w:outlineLvl w:val="1"/>
    </w:pPr>
    <w:rPr>
      <w:b/>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before="1"/>
      <w:ind w:left="898"/>
    </w:pPr>
    <w:rPr>
      <w:b/>
      <w:sz w:val="54"/>
      <w:szCs w:val="54"/>
    </w:rPr>
  </w:style>
  <w:style w:type="table" w:customStyle="1" w:styleId="TableNormal1">
    <w:name w:val="TableNormal"/>
    <w:tblPr>
      <w:tblCellMar>
        <w:top w:w="0" w:type="dxa"/>
        <w:left w:w="0" w:type="dxa"/>
        <w:bottom w:w="0" w:type="dxa"/>
        <w:right w:w="0" w:type="dxa"/>
      </w:tblCellMar>
    </w:tblPr>
  </w:style>
  <w:style w:type="paragraph" w:styleId="BodyText">
    <w:name w:val="Body Text"/>
    <w:basedOn w:val="Normal"/>
    <w:uiPriority w:val="1"/>
    <w:qFormat/>
    <w:rPr>
      <w:sz w:val="24"/>
      <w:szCs w:val="24"/>
      <w:lang w:val="en-US"/>
    </w:rPr>
  </w:style>
  <w:style w:type="paragraph" w:styleId="ListParagraph">
    <w:name w:val="List Paragraph"/>
    <w:basedOn w:val="Normal"/>
    <w:uiPriority w:val="1"/>
    <w:qFormat/>
    <w:pPr>
      <w:ind w:left="2320" w:hanging="360"/>
    </w:pPr>
    <w:rPr>
      <w:lang w:val="en-US"/>
    </w:rPr>
  </w:style>
  <w:style w:type="paragraph" w:customStyle="1" w:styleId="TableParagraph">
    <w:name w:val="Table Paragraph"/>
    <w:basedOn w:val="Normal"/>
    <w:uiPriority w:val="1"/>
    <w:qFormat/>
    <w:rPr>
      <w:lang w:val="en-US"/>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attan.net/" TargetMode="External"/><Relationship Id="rId18" Type="http://schemas.openxmlformats.org/officeDocument/2006/relationships/hyperlink" Target="http://changingminds.org/techniques/questioning/socratic_questions.htm" TargetMode="External"/><Relationship Id="rId3" Type="http://schemas.openxmlformats.org/officeDocument/2006/relationships/styles" Target="styles.xml"/><Relationship Id="rId21" Type="http://schemas.openxmlformats.org/officeDocument/2006/relationships/hyperlink" Target="http://www.fcrr.org/" TargetMode="External"/><Relationship Id="rId7" Type="http://schemas.openxmlformats.org/officeDocument/2006/relationships/endnotes" Target="endnotes.xml"/><Relationship Id="rId12" Type="http://schemas.openxmlformats.org/officeDocument/2006/relationships/hyperlink" Target="https://apps.nasponline.org/search-results.aspx?q=rti" TargetMode="External"/><Relationship Id="rId17" Type="http://schemas.openxmlformats.org/officeDocument/2006/relationships/hyperlink" Target="https://www.evidenceforessa.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tensiveintervention.org/" TargetMode="External"/><Relationship Id="rId20" Type="http://schemas.openxmlformats.org/officeDocument/2006/relationships/hyperlink" Target="http://www.schoolsmovingup.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terventioncentral.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rubistar.4teachers.org/index.php" TargetMode="External"/><Relationship Id="rId23" Type="http://schemas.openxmlformats.org/officeDocument/2006/relationships/hyperlink" Target="https://education.ohio.gov/Topics/Testing/Accommodations-on-State-Assessments" TargetMode="External"/><Relationship Id="rId10" Type="http://schemas.openxmlformats.org/officeDocument/2006/relationships/hyperlink" Target="http://www.jimwrightonline.com/pdfdocs/brouge/rdngManual.PDF" TargetMode="External"/><Relationship Id="rId19" Type="http://schemas.openxmlformats.org/officeDocument/2006/relationships/hyperlink" Target="http://www.ascd.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fcrr.org/" TargetMode="External"/><Relationship Id="rId22" Type="http://schemas.openxmlformats.org/officeDocument/2006/relationships/hyperlink" Target="mailto:ebryant@oakmontedu.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jAyICWJM76GZw+XMCF4cruVTLw==">CgMxLjAyD2lkLmhpNnU4YmMyc21mZTgAciExNzd0b3FhQjluX2RZa2dLemlfVGRneW9DMXpWcFhUQ0k=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62</Pages>
  <Words>15565</Words>
  <Characters>88727</Characters>
  <Application>Microsoft Office Word</Application>
  <DocSecurity>0</DocSecurity>
  <Lines>739</Lines>
  <Paragraphs>208</Paragraphs>
  <ScaleCrop>false</ScaleCrop>
  <Company/>
  <LinksUpToDate>false</LinksUpToDate>
  <CharactersWithSpaces>104084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Windon</dc:creator>
  <cp:lastModifiedBy>Jason Windon</cp:lastModifiedBy>
  <cp:revision>2</cp:revision>
  <dcterms:created xsi:type="dcterms:W3CDTF">2025-09-08T13:52:00Z</dcterms:created>
  <dcterms:modified xsi:type="dcterms:W3CDTF">2025-09-08T13:52:00Z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2025-06-18T00:00:00Z</vt:filetime>
  </property>
  <property fmtid="{D5CDD505-2E9C-101B-9397-08002B2CF9AE}" pid="3" name="LastSaved">
    <vt:filetime>2025-07-10T00:00:00Z</vt:filetime>
  </property>
  <property fmtid="{D5CDD505-2E9C-101B-9397-08002B2CF9AE}" pid="4" name="Producer">
    <vt:lpwstr>Skia/PDF m137 Google Docs Renderer</vt:lpwstr>
  </property>
</Properties>
</file>